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AA1D41">
            <w:pPr>
              <w:autoSpaceDE w:val="0"/>
              <w:autoSpaceDN w:val="0"/>
              <w:adjustRightInd w:val="0"/>
              <w:rPr>
                <w:rFonts w:ascii="Cambria" w:hAnsi="Cambria"/>
                <w:b/>
                <w:color w:val="FF0000"/>
              </w:rPr>
            </w:pPr>
            <w:r w:rsidRPr="005D5A18">
              <w:rPr>
                <w:rFonts w:ascii="Cambria" w:hAnsi="Cambria"/>
                <w:b/>
                <w:sz w:val="22"/>
                <w:szCs w:val="22"/>
              </w:rPr>
              <w:t>TSL/AHB/</w:t>
            </w:r>
            <w:r w:rsidR="000A1352">
              <w:rPr>
                <w:rFonts w:ascii="Cambria" w:hAnsi="Cambria"/>
                <w:b/>
                <w:color w:val="0000FF"/>
                <w:sz w:val="22"/>
                <w:szCs w:val="22"/>
              </w:rPr>
              <w:t>NOVEM</w:t>
            </w:r>
            <w:r w:rsidR="001E2B4B">
              <w:rPr>
                <w:rFonts w:ascii="Cambria" w:hAnsi="Cambria"/>
                <w:b/>
                <w:color w:val="0000FF"/>
                <w:sz w:val="22"/>
                <w:szCs w:val="22"/>
              </w:rPr>
              <w:t>BER</w:t>
            </w:r>
            <w:r>
              <w:rPr>
                <w:rFonts w:ascii="Cambria" w:hAnsi="Cambria"/>
                <w:b/>
                <w:color w:val="0000FF"/>
                <w:sz w:val="22"/>
                <w:szCs w:val="22"/>
              </w:rPr>
              <w:t>/</w:t>
            </w:r>
            <w:r w:rsidR="001E2B4B">
              <w:rPr>
                <w:rFonts w:ascii="Cambria" w:hAnsi="Cambria"/>
                <w:b/>
                <w:color w:val="0000FF"/>
                <w:sz w:val="22"/>
                <w:szCs w:val="22"/>
              </w:rPr>
              <w:t>2</w:t>
            </w:r>
            <w:r w:rsidR="005F69D9">
              <w:rPr>
                <w:rFonts w:ascii="Cambria" w:hAnsi="Cambria"/>
                <w:b/>
                <w:color w:val="0000FF"/>
                <w:sz w:val="22"/>
                <w:szCs w:val="22"/>
              </w:rPr>
              <w:t>69</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r w:rsidR="005F69D9">
              <w:rPr>
                <w:rFonts w:ascii="Cambria" w:hAnsi="Cambria"/>
                <w:b/>
                <w:sz w:val="22"/>
                <w:szCs w:val="22"/>
              </w:rPr>
              <w:t xml:space="preserve"> </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4420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5F69D9" w:rsidP="005F69D9">
            <w:pPr>
              <w:autoSpaceDE w:val="0"/>
              <w:autoSpaceDN w:val="0"/>
              <w:adjustRightInd w:val="0"/>
              <w:rPr>
                <w:rFonts w:ascii="Cambria" w:hAnsi="Cambria"/>
                <w:b/>
                <w:color w:val="0000FF"/>
                <w:sz w:val="28"/>
                <w:szCs w:val="28"/>
              </w:rPr>
            </w:pPr>
            <w:r>
              <w:rPr>
                <w:rFonts w:ascii="Cambria" w:hAnsi="Cambria"/>
                <w:b/>
                <w:color w:val="0000FF"/>
                <w:sz w:val="28"/>
                <w:szCs w:val="28"/>
              </w:rPr>
              <w:t>24</w:t>
            </w:r>
            <w:r w:rsidR="000A1352">
              <w:rPr>
                <w:rFonts w:ascii="Cambria" w:hAnsi="Cambria"/>
                <w:b/>
                <w:color w:val="0000FF"/>
                <w:sz w:val="28"/>
                <w:szCs w:val="28"/>
              </w:rPr>
              <w:t>th</w:t>
            </w:r>
            <w:r w:rsidR="003F0E57">
              <w:rPr>
                <w:rFonts w:ascii="Cambria" w:hAnsi="Cambria"/>
                <w:b/>
                <w:color w:val="0000FF"/>
                <w:sz w:val="28"/>
                <w:szCs w:val="28"/>
              </w:rPr>
              <w:t xml:space="preserve"> </w:t>
            </w:r>
            <w:r w:rsidR="000A1352">
              <w:rPr>
                <w:rFonts w:ascii="Cambria" w:hAnsi="Cambria"/>
                <w:b/>
                <w:color w:val="0000FF"/>
                <w:sz w:val="28"/>
                <w:szCs w:val="28"/>
              </w:rPr>
              <w:t>Novem</w:t>
            </w:r>
            <w:r w:rsidR="001E2B4B">
              <w:rPr>
                <w:rFonts w:ascii="Cambria" w:hAnsi="Cambria"/>
                <w:b/>
                <w:color w:val="0000FF"/>
                <w:sz w:val="28"/>
                <w:szCs w:val="28"/>
              </w:rPr>
              <w:t>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2DC9">
              <w:rPr>
                <w:rFonts w:ascii="Cambria" w:hAnsi="Cambria"/>
                <w:b/>
                <w:color w:val="0000FF"/>
                <w:sz w:val="28"/>
                <w:szCs w:val="28"/>
              </w:rPr>
              <w:t>2</w:t>
            </w:r>
            <w:r w:rsidR="0081542F" w:rsidRPr="00153D82">
              <w:rPr>
                <w:rFonts w:ascii="Cambria" w:hAnsi="Cambria"/>
                <w:b/>
                <w:color w:val="0000FF"/>
                <w:sz w:val="28"/>
                <w:szCs w:val="28"/>
              </w:rPr>
              <w:t>:</w:t>
            </w:r>
            <w:r w:rsidR="00F9186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5F69D9" w:rsidP="005F69D9">
            <w:pPr>
              <w:autoSpaceDE w:val="0"/>
              <w:autoSpaceDN w:val="0"/>
              <w:adjustRightInd w:val="0"/>
              <w:rPr>
                <w:rFonts w:ascii="Cambria" w:hAnsi="Cambria"/>
                <w:b/>
              </w:rPr>
            </w:pPr>
            <w:r>
              <w:rPr>
                <w:rFonts w:ascii="Cambria" w:hAnsi="Cambria"/>
                <w:b/>
                <w:color w:val="0000FF"/>
                <w:sz w:val="28"/>
                <w:szCs w:val="28"/>
              </w:rPr>
              <w:t>24</w:t>
            </w:r>
            <w:r w:rsidR="000A1352">
              <w:rPr>
                <w:rFonts w:ascii="Cambria" w:hAnsi="Cambria"/>
                <w:b/>
                <w:color w:val="0000FF"/>
                <w:sz w:val="28"/>
                <w:szCs w:val="28"/>
              </w:rPr>
              <w:t>th</w:t>
            </w:r>
            <w:r w:rsidR="003F0E57">
              <w:rPr>
                <w:rFonts w:ascii="Cambria" w:hAnsi="Cambria"/>
                <w:b/>
                <w:color w:val="0000FF"/>
                <w:sz w:val="28"/>
                <w:szCs w:val="28"/>
              </w:rPr>
              <w:t xml:space="preserve"> </w:t>
            </w:r>
            <w:r w:rsidR="000A1352">
              <w:rPr>
                <w:rFonts w:ascii="Cambria" w:hAnsi="Cambria"/>
                <w:b/>
                <w:color w:val="0000FF"/>
                <w:sz w:val="28"/>
                <w:szCs w:val="28"/>
              </w:rPr>
              <w:t>Novem</w:t>
            </w:r>
            <w:r w:rsidR="004F0741">
              <w:rPr>
                <w:rFonts w:ascii="Cambria" w:hAnsi="Cambria"/>
                <w:b/>
                <w:color w:val="0000FF"/>
                <w:sz w:val="28"/>
                <w:szCs w:val="28"/>
              </w:rPr>
              <w:t>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5A0984">
              <w:rPr>
                <w:rFonts w:ascii="Cambria" w:hAnsi="Cambria"/>
                <w:b/>
                <w:color w:val="0000FF"/>
                <w:sz w:val="28"/>
                <w:szCs w:val="28"/>
              </w:rPr>
              <w:t>0</w:t>
            </w:r>
            <w:r w:rsidR="00F9186E">
              <w:rPr>
                <w:rFonts w:ascii="Cambria" w:hAnsi="Cambria"/>
                <w:b/>
                <w:color w:val="0000FF"/>
                <w:sz w:val="28"/>
                <w:szCs w:val="28"/>
              </w:rPr>
              <w:t>1</w:t>
            </w:r>
            <w:r w:rsidR="0081542F" w:rsidRPr="00153D82">
              <w:rPr>
                <w:rFonts w:ascii="Cambria" w:hAnsi="Cambria"/>
                <w:b/>
                <w:color w:val="0000FF"/>
                <w:sz w:val="28"/>
                <w:szCs w:val="28"/>
              </w:rPr>
              <w:t>:</w:t>
            </w:r>
            <w:r w:rsidR="00F9186E">
              <w:rPr>
                <w:rFonts w:ascii="Cambria" w:hAnsi="Cambria"/>
                <w:b/>
                <w:color w:val="0000FF"/>
                <w:sz w:val="28"/>
                <w:szCs w:val="28"/>
              </w:rPr>
              <w:t>3</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197B45" w:rsidRDefault="00197B45"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6579DE" w:rsidRPr="006B7495" w:rsidTr="001E531A">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6579DE" w:rsidRDefault="006579DE" w:rsidP="009076BA">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6579DE" w:rsidRDefault="006579DE" w:rsidP="009076BA">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6579DE" w:rsidRPr="00B9724B" w:rsidRDefault="006579DE" w:rsidP="00B9724B">
            <w:pPr>
              <w:jc w:val="center"/>
              <w:rPr>
                <w:rFonts w:ascii="Cambria" w:hAnsi="Cambria" w:cs="Calibri"/>
                <w:b/>
                <w:bCs/>
                <w:color w:val="000000"/>
                <w:sz w:val="18"/>
                <w:szCs w:val="18"/>
                <w:lang w:val="en-IN" w:eastAsia="en-IN"/>
              </w:rPr>
            </w:pPr>
            <w:r w:rsidRPr="00B9724B">
              <w:rPr>
                <w:rFonts w:ascii="Cambria" w:hAnsi="Cambria" w:cs="Calibri"/>
                <w:b/>
                <w:bCs/>
                <w:color w:val="000000"/>
                <w:sz w:val="18"/>
                <w:szCs w:val="18"/>
                <w:lang w:val="en-IN" w:eastAsia="en-IN"/>
              </w:rPr>
              <w:t>TRF Burma Mines</w:t>
            </w:r>
            <w:r>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6579DE" w:rsidRPr="00B9724B" w:rsidRDefault="006579DE" w:rsidP="00B9724B">
            <w:pPr>
              <w:jc w:val="center"/>
              <w:rPr>
                <w:rFonts w:ascii="Cambria" w:hAnsi="Cambria" w:cs="Calibri"/>
                <w:b/>
                <w:color w:val="0000FF"/>
                <w:sz w:val="20"/>
                <w:szCs w:val="20"/>
              </w:rPr>
            </w:pPr>
            <w:r w:rsidRPr="00B9724B">
              <w:rPr>
                <w:rFonts w:ascii="Cambria" w:hAnsi="Cambria" w:cs="Calibri"/>
                <w:b/>
                <w:color w:val="0000FF"/>
                <w:sz w:val="20"/>
                <w:szCs w:val="20"/>
              </w:rPr>
              <w:t>TGS-251103</w:t>
            </w:r>
          </w:p>
        </w:tc>
        <w:tc>
          <w:tcPr>
            <w:tcW w:w="1220" w:type="dxa"/>
            <w:tcBorders>
              <w:top w:val="nil"/>
              <w:left w:val="nil"/>
              <w:bottom w:val="single" w:sz="4" w:space="0" w:color="auto"/>
              <w:right w:val="single" w:sz="4" w:space="0" w:color="auto"/>
            </w:tcBorders>
            <w:shd w:val="clear" w:color="auto" w:fill="auto"/>
            <w:vAlign w:val="center"/>
          </w:tcPr>
          <w:p w:rsidR="006579DE" w:rsidRPr="0054190F" w:rsidRDefault="006579DE" w:rsidP="009076BA">
            <w:pPr>
              <w:jc w:val="center"/>
              <w:rPr>
                <w:rFonts w:ascii="Cambria" w:hAnsi="Cambria" w:cs="Calibri"/>
                <w:b/>
                <w:bCs/>
                <w:color w:val="000000"/>
                <w:sz w:val="18"/>
                <w:szCs w:val="18"/>
                <w:lang w:val="en-IN" w:eastAsia="en-IN"/>
              </w:rPr>
            </w:pPr>
          </w:p>
        </w:tc>
        <w:tc>
          <w:tcPr>
            <w:tcW w:w="3664" w:type="dxa"/>
            <w:tcBorders>
              <w:top w:val="nil"/>
              <w:left w:val="nil"/>
              <w:bottom w:val="single" w:sz="4" w:space="0" w:color="auto"/>
              <w:right w:val="single" w:sz="4" w:space="0" w:color="auto"/>
            </w:tcBorders>
            <w:shd w:val="clear" w:color="auto" w:fill="auto"/>
            <w:vAlign w:val="center"/>
          </w:tcPr>
          <w:p w:rsidR="006579DE" w:rsidRPr="00B9724B" w:rsidRDefault="006579DE" w:rsidP="00B9724B">
            <w:pPr>
              <w:rPr>
                <w:rFonts w:ascii="Cambria" w:hAnsi="Cambria" w:cs="Arial"/>
                <w:b/>
                <w:bCs/>
                <w:color w:val="000000"/>
                <w:sz w:val="20"/>
                <w:szCs w:val="20"/>
              </w:rPr>
            </w:pPr>
            <w:proofErr w:type="spellStart"/>
            <w:r>
              <w:rPr>
                <w:rFonts w:ascii="Cambria" w:hAnsi="Cambria" w:cs="Arial"/>
                <w:b/>
                <w:bCs/>
                <w:color w:val="000000"/>
                <w:sz w:val="20"/>
                <w:szCs w:val="20"/>
              </w:rPr>
              <w:t>Rej</w:t>
            </w:r>
            <w:proofErr w:type="spellEnd"/>
            <w:r>
              <w:rPr>
                <w:rFonts w:ascii="Cambria" w:hAnsi="Cambria" w:cs="Arial"/>
                <w:b/>
                <w:bCs/>
                <w:color w:val="000000"/>
                <w:sz w:val="20"/>
                <w:szCs w:val="20"/>
              </w:rPr>
              <w:t xml:space="preserve">. </w:t>
            </w:r>
            <w:proofErr w:type="gramStart"/>
            <w:r>
              <w:rPr>
                <w:rFonts w:ascii="Cambria" w:hAnsi="Cambria" w:cs="Arial"/>
                <w:b/>
                <w:bCs/>
                <w:color w:val="000000"/>
                <w:sz w:val="20"/>
                <w:szCs w:val="20"/>
              </w:rPr>
              <w:t>and</w:t>
            </w:r>
            <w:proofErr w:type="gramEnd"/>
            <w:r>
              <w:rPr>
                <w:rFonts w:ascii="Cambria" w:hAnsi="Cambria" w:cs="Arial"/>
                <w:b/>
                <w:bCs/>
                <w:color w:val="000000"/>
                <w:sz w:val="20"/>
                <w:szCs w:val="20"/>
              </w:rPr>
              <w:t xml:space="preserve"> </w:t>
            </w:r>
            <w:proofErr w:type="spellStart"/>
            <w:r w:rsidRPr="00B9724B">
              <w:rPr>
                <w:rFonts w:ascii="Cambria" w:hAnsi="Cambria" w:cs="Arial"/>
                <w:b/>
                <w:bCs/>
                <w:color w:val="000000"/>
                <w:sz w:val="20"/>
                <w:szCs w:val="20"/>
              </w:rPr>
              <w:t>Misc</w:t>
            </w:r>
            <w:proofErr w:type="spellEnd"/>
            <w:r w:rsidRPr="00B9724B">
              <w:rPr>
                <w:rFonts w:ascii="Cambria" w:hAnsi="Cambria" w:cs="Arial"/>
                <w:b/>
                <w:bCs/>
                <w:color w:val="000000"/>
                <w:sz w:val="20"/>
                <w:szCs w:val="20"/>
              </w:rPr>
              <w:t xml:space="preserve"> Scrap ( 1. Rejected </w:t>
            </w:r>
            <w:proofErr w:type="spellStart"/>
            <w:proofErr w:type="gramStart"/>
            <w:r w:rsidRPr="00B9724B">
              <w:rPr>
                <w:rFonts w:ascii="Cambria" w:hAnsi="Cambria" w:cs="Arial"/>
                <w:b/>
                <w:bCs/>
                <w:color w:val="000000"/>
                <w:sz w:val="20"/>
                <w:szCs w:val="20"/>
              </w:rPr>
              <w:t>Fastners</w:t>
            </w:r>
            <w:proofErr w:type="spellEnd"/>
            <w:r w:rsidRPr="00B9724B">
              <w:rPr>
                <w:rFonts w:ascii="Cambria" w:hAnsi="Cambria" w:cs="Arial"/>
                <w:b/>
                <w:bCs/>
                <w:color w:val="000000"/>
                <w:sz w:val="20"/>
                <w:szCs w:val="20"/>
              </w:rPr>
              <w:t xml:space="preserve"> :</w:t>
            </w:r>
            <w:proofErr w:type="gramEnd"/>
            <w:r w:rsidRPr="00B9724B">
              <w:rPr>
                <w:rFonts w:ascii="Cambria" w:hAnsi="Cambria" w:cs="Arial"/>
                <w:b/>
                <w:bCs/>
                <w:color w:val="000000"/>
                <w:sz w:val="20"/>
                <w:szCs w:val="20"/>
              </w:rPr>
              <w:t xml:space="preserve"> 9. Metal Hose pipe : 8-10 T MT. 2. Rejected iron rod and pipe: 3-4 MT 3. Rejected Cut Pieces of angles, </w:t>
            </w:r>
            <w:proofErr w:type="gramStart"/>
            <w:r w:rsidRPr="00B9724B">
              <w:rPr>
                <w:rFonts w:ascii="Cambria" w:hAnsi="Cambria" w:cs="Arial"/>
                <w:b/>
                <w:bCs/>
                <w:color w:val="000000"/>
                <w:sz w:val="20"/>
                <w:szCs w:val="20"/>
              </w:rPr>
              <w:t>channels :4</w:t>
            </w:r>
            <w:proofErr w:type="gramEnd"/>
            <w:r w:rsidRPr="00B9724B">
              <w:rPr>
                <w:rFonts w:ascii="Cambria" w:hAnsi="Cambria" w:cs="Arial"/>
                <w:b/>
                <w:bCs/>
                <w:color w:val="000000"/>
                <w:sz w:val="20"/>
                <w:szCs w:val="20"/>
              </w:rPr>
              <w:t xml:space="preserve">-5 MT  4. Iron </w:t>
            </w:r>
            <w:proofErr w:type="gramStart"/>
            <w:r w:rsidRPr="00B9724B">
              <w:rPr>
                <w:rFonts w:ascii="Cambria" w:hAnsi="Cambria" w:cs="Arial"/>
                <w:b/>
                <w:bCs/>
                <w:color w:val="000000"/>
                <w:sz w:val="20"/>
                <w:szCs w:val="20"/>
              </w:rPr>
              <w:t>Slag :</w:t>
            </w:r>
            <w:proofErr w:type="gramEnd"/>
            <w:r w:rsidRPr="00B9724B">
              <w:rPr>
                <w:rFonts w:ascii="Cambria" w:hAnsi="Cambria" w:cs="Arial"/>
                <w:b/>
                <w:bCs/>
                <w:color w:val="000000"/>
                <w:sz w:val="20"/>
                <w:szCs w:val="20"/>
              </w:rPr>
              <w:t xml:space="preserve"> 20-24 T 5. Broken cover plate, Laminar ring etc</w:t>
            </w:r>
            <w:proofErr w:type="gramStart"/>
            <w:r w:rsidRPr="00B9724B">
              <w:rPr>
                <w:rFonts w:ascii="Cambria" w:hAnsi="Cambria" w:cs="Arial"/>
                <w:b/>
                <w:bCs/>
                <w:color w:val="000000"/>
                <w:sz w:val="20"/>
                <w:szCs w:val="20"/>
              </w:rPr>
              <w:t>. :</w:t>
            </w:r>
            <w:proofErr w:type="gramEnd"/>
            <w:r w:rsidRPr="00B9724B">
              <w:rPr>
                <w:rFonts w:ascii="Cambria" w:hAnsi="Cambria" w:cs="Arial"/>
                <w:b/>
                <w:bCs/>
                <w:color w:val="000000"/>
                <w:sz w:val="20"/>
                <w:szCs w:val="20"/>
              </w:rPr>
              <w:t xml:space="preserve">3-4 T 6. Rejected </w:t>
            </w:r>
            <w:proofErr w:type="spellStart"/>
            <w:proofErr w:type="gramStart"/>
            <w:r w:rsidRPr="00B9724B">
              <w:rPr>
                <w:rFonts w:ascii="Cambria" w:hAnsi="Cambria" w:cs="Arial"/>
                <w:b/>
                <w:bCs/>
                <w:color w:val="000000"/>
                <w:sz w:val="20"/>
                <w:szCs w:val="20"/>
              </w:rPr>
              <w:t>sims</w:t>
            </w:r>
            <w:proofErr w:type="spellEnd"/>
            <w:r w:rsidRPr="00B9724B">
              <w:rPr>
                <w:rFonts w:ascii="Cambria" w:hAnsi="Cambria" w:cs="Arial"/>
                <w:b/>
                <w:bCs/>
                <w:color w:val="000000"/>
                <w:sz w:val="20"/>
                <w:szCs w:val="20"/>
              </w:rPr>
              <w:t xml:space="preserve"> :</w:t>
            </w:r>
            <w:proofErr w:type="gramEnd"/>
            <w:r w:rsidRPr="00B9724B">
              <w:rPr>
                <w:rFonts w:ascii="Cambria" w:hAnsi="Cambria" w:cs="Arial"/>
                <w:b/>
                <w:bCs/>
                <w:color w:val="000000"/>
                <w:sz w:val="20"/>
                <w:szCs w:val="20"/>
              </w:rPr>
              <w:t xml:space="preserve"> 1-2 MT  7. Cut Pieces of </w:t>
            </w:r>
            <w:proofErr w:type="gramStart"/>
            <w:r w:rsidRPr="00B9724B">
              <w:rPr>
                <w:rFonts w:ascii="Cambria" w:hAnsi="Cambria" w:cs="Arial"/>
                <w:b/>
                <w:bCs/>
                <w:color w:val="000000"/>
                <w:sz w:val="20"/>
                <w:szCs w:val="20"/>
              </w:rPr>
              <w:t>wires :</w:t>
            </w:r>
            <w:proofErr w:type="gramEnd"/>
            <w:r w:rsidRPr="00B9724B">
              <w:rPr>
                <w:rFonts w:ascii="Cambria" w:hAnsi="Cambria" w:cs="Arial"/>
                <w:b/>
                <w:bCs/>
                <w:color w:val="000000"/>
                <w:sz w:val="20"/>
                <w:szCs w:val="20"/>
              </w:rPr>
              <w:t xml:space="preserve"> 1-2 MT 8. Metal ring of wire drum - 1 MT 9. Metal Hose </w:t>
            </w:r>
            <w:proofErr w:type="gramStart"/>
            <w:r w:rsidRPr="00B9724B">
              <w:rPr>
                <w:rFonts w:ascii="Cambria" w:hAnsi="Cambria" w:cs="Arial"/>
                <w:b/>
                <w:bCs/>
                <w:color w:val="000000"/>
                <w:sz w:val="20"/>
                <w:szCs w:val="20"/>
              </w:rPr>
              <w:t>pipe :</w:t>
            </w:r>
            <w:proofErr w:type="gramEnd"/>
            <w:r w:rsidRPr="00B9724B">
              <w:rPr>
                <w:rFonts w:ascii="Cambria" w:hAnsi="Cambria" w:cs="Arial"/>
                <w:b/>
                <w:bCs/>
                <w:color w:val="000000"/>
                <w:sz w:val="20"/>
                <w:szCs w:val="20"/>
              </w:rPr>
              <w:t xml:space="preserve"> 8-10 MT)</w:t>
            </w:r>
            <w:r w:rsidR="004A25E2">
              <w:rPr>
                <w:rFonts w:ascii="Arial" w:hAnsi="Arial" w:cs="Arial"/>
                <w:color w:val="000000"/>
                <w:sz w:val="20"/>
                <w:szCs w:val="20"/>
              </w:rPr>
              <w:t xml:space="preserve"> </w:t>
            </w:r>
            <w:r w:rsidR="004A25E2" w:rsidRPr="004A25E2">
              <w:rPr>
                <w:rFonts w:ascii="Cambria" w:hAnsi="Cambria" w:cs="Arial"/>
                <w:b/>
                <w:bCs/>
                <w:color w:val="000000"/>
                <w:sz w:val="20"/>
                <w:szCs w:val="20"/>
              </w:rPr>
              <w:t>Quantity has given based on eye estimation.</w:t>
            </w:r>
          </w:p>
        </w:tc>
        <w:tc>
          <w:tcPr>
            <w:tcW w:w="708" w:type="dxa"/>
            <w:tcBorders>
              <w:top w:val="nil"/>
              <w:left w:val="nil"/>
              <w:bottom w:val="single" w:sz="4" w:space="0" w:color="auto"/>
              <w:right w:val="single" w:sz="4" w:space="0" w:color="auto"/>
            </w:tcBorders>
            <w:shd w:val="clear" w:color="auto" w:fill="auto"/>
            <w:vAlign w:val="center"/>
          </w:tcPr>
          <w:p w:rsidR="006579DE" w:rsidRPr="006579DE" w:rsidRDefault="006579DE" w:rsidP="006579DE">
            <w:pPr>
              <w:jc w:val="center"/>
              <w:rPr>
                <w:rFonts w:ascii="Cambria" w:hAnsi="Cambria" w:cs="Arial"/>
                <w:b/>
                <w:bCs/>
                <w:color w:val="000000"/>
                <w:sz w:val="20"/>
                <w:szCs w:val="20"/>
              </w:rPr>
            </w:pPr>
            <w:r w:rsidRPr="006579DE">
              <w:rPr>
                <w:rFonts w:ascii="Cambria" w:hAnsi="Cambria" w:cs="Arial"/>
                <w:b/>
                <w:bCs/>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tcPr>
          <w:p w:rsidR="006579DE" w:rsidRPr="006579DE" w:rsidRDefault="006579DE" w:rsidP="006579DE">
            <w:pPr>
              <w:jc w:val="center"/>
              <w:rPr>
                <w:rFonts w:ascii="Cambria" w:hAnsi="Cambria" w:cs="Arial"/>
                <w:b/>
                <w:bCs/>
                <w:color w:val="000000"/>
                <w:sz w:val="20"/>
                <w:szCs w:val="20"/>
              </w:rPr>
            </w:pPr>
            <w:r w:rsidRPr="006579DE">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6579DE" w:rsidRPr="00080ADC" w:rsidRDefault="006579DE" w:rsidP="00EA5AA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6579DE" w:rsidRPr="00080ADC" w:rsidRDefault="006579DE" w:rsidP="00EA5AA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6579DE" w:rsidRDefault="006579DE" w:rsidP="00EA5AA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6579DE" w:rsidRPr="00FE413C" w:rsidRDefault="00D62A2F" w:rsidP="00EA5AA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10</w:t>
            </w:r>
            <w:r w:rsidR="006579DE"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6579DE" w:rsidRPr="00CD4F42" w:rsidRDefault="006579DE" w:rsidP="00EA5AAB">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6579DE" w:rsidRPr="00CD4F42" w:rsidTr="00EA5AAB">
              <w:tc>
                <w:tcPr>
                  <w:tcW w:w="12821" w:type="dxa"/>
                  <w:shd w:val="clear" w:color="auto" w:fill="FFFFFF"/>
                  <w:noWrap/>
                  <w:hideMark/>
                </w:tcPr>
                <w:p w:rsidR="006579DE" w:rsidRPr="00CD4F42" w:rsidRDefault="006579DE" w:rsidP="00EA5AAB">
                  <w:pPr>
                    <w:jc w:val="center"/>
                    <w:rPr>
                      <w:rFonts w:ascii="Cambria" w:hAnsi="Cambria" w:cs="Calibri"/>
                      <w:b/>
                      <w:color w:val="000000"/>
                      <w:sz w:val="18"/>
                      <w:szCs w:val="18"/>
                      <w:lang w:val="en-IN" w:eastAsia="en-IN"/>
                    </w:rPr>
                  </w:pPr>
                </w:p>
              </w:tc>
            </w:tr>
          </w:tbl>
          <w:p w:rsidR="006579DE" w:rsidRPr="00CD4F42" w:rsidRDefault="006579DE" w:rsidP="00EA5AAB">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6579DE" w:rsidRDefault="006579DE" w:rsidP="00EA5AAB">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6579DE" w:rsidRPr="006B7495" w:rsidTr="001E531A">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6579DE" w:rsidRDefault="006579DE" w:rsidP="009076BA">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6579DE" w:rsidRDefault="006579DE" w:rsidP="009076BA">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6579DE" w:rsidRPr="001E531A" w:rsidRDefault="006579DE" w:rsidP="009076BA">
            <w:pPr>
              <w:jc w:val="center"/>
              <w:rPr>
                <w:rFonts w:ascii="Cambria" w:hAnsi="Cambria" w:cs="Calibri"/>
                <w:b/>
                <w:bCs/>
                <w:color w:val="000000"/>
                <w:sz w:val="18"/>
                <w:szCs w:val="18"/>
                <w:lang w:val="en-IN" w:eastAsia="en-IN"/>
              </w:rPr>
            </w:pPr>
            <w:r w:rsidRPr="00E31E21">
              <w:rPr>
                <w:rFonts w:ascii="Cambria" w:hAnsi="Cambria" w:cs="Calibri"/>
                <w:b/>
                <w:bCs/>
                <w:color w:val="000000"/>
                <w:sz w:val="18"/>
                <w:szCs w:val="18"/>
                <w:lang w:val="en-IN" w:eastAsia="en-IN"/>
              </w:rPr>
              <w:t xml:space="preserve">TGS </w:t>
            </w:r>
            <w:proofErr w:type="spellStart"/>
            <w:r w:rsidRPr="00E31E21">
              <w:rPr>
                <w:rFonts w:ascii="Cambria" w:hAnsi="Cambria" w:cs="Calibri"/>
                <w:b/>
                <w:bCs/>
                <w:color w:val="000000"/>
                <w:sz w:val="18"/>
                <w:szCs w:val="18"/>
                <w:lang w:val="en-IN" w:eastAsia="en-IN"/>
              </w:rPr>
              <w:t>Gamharia</w:t>
            </w:r>
            <w:proofErr w:type="spellEnd"/>
            <w:r>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6579DE" w:rsidRPr="003D4DF9" w:rsidRDefault="006579DE" w:rsidP="009076BA">
            <w:pPr>
              <w:jc w:val="center"/>
              <w:rPr>
                <w:rFonts w:ascii="Cambria" w:hAnsi="Cambria" w:cs="Calibri"/>
                <w:b/>
                <w:color w:val="000000" w:themeColor="text1"/>
                <w:sz w:val="20"/>
                <w:szCs w:val="20"/>
              </w:rPr>
            </w:pPr>
            <w:r w:rsidRPr="003D4DF9">
              <w:rPr>
                <w:rFonts w:ascii="Cambria" w:hAnsi="Cambria" w:cs="Calibri"/>
                <w:b/>
                <w:color w:val="000000" w:themeColor="text1"/>
                <w:sz w:val="20"/>
                <w:szCs w:val="20"/>
              </w:rPr>
              <w:t>TGS-251101</w:t>
            </w:r>
          </w:p>
        </w:tc>
        <w:tc>
          <w:tcPr>
            <w:tcW w:w="1220" w:type="dxa"/>
            <w:tcBorders>
              <w:top w:val="nil"/>
              <w:left w:val="nil"/>
              <w:bottom w:val="single" w:sz="4" w:space="0" w:color="auto"/>
              <w:right w:val="single" w:sz="4" w:space="0" w:color="auto"/>
            </w:tcBorders>
            <w:shd w:val="clear" w:color="auto" w:fill="auto"/>
            <w:vAlign w:val="center"/>
          </w:tcPr>
          <w:p w:rsidR="006579DE" w:rsidRPr="001E531A" w:rsidRDefault="006579DE" w:rsidP="009076BA">
            <w:pPr>
              <w:jc w:val="center"/>
              <w:rPr>
                <w:rFonts w:ascii="Cambria" w:hAnsi="Cambria" w:cs="Calibri"/>
                <w:b/>
                <w:bCs/>
                <w:color w:val="000000"/>
                <w:sz w:val="18"/>
                <w:szCs w:val="18"/>
                <w:lang w:val="en-IN" w:eastAsia="en-IN"/>
              </w:rPr>
            </w:pPr>
            <w:r w:rsidRPr="0054190F">
              <w:rPr>
                <w:rFonts w:ascii="Cambria" w:hAnsi="Cambria" w:cs="Calibri"/>
                <w:b/>
                <w:bCs/>
                <w:color w:val="000000"/>
                <w:sz w:val="18"/>
                <w:szCs w:val="18"/>
                <w:lang w:val="en-IN" w:eastAsia="en-IN"/>
              </w:rPr>
              <w:t>140006089</w:t>
            </w:r>
          </w:p>
        </w:tc>
        <w:tc>
          <w:tcPr>
            <w:tcW w:w="3664" w:type="dxa"/>
            <w:tcBorders>
              <w:top w:val="nil"/>
              <w:left w:val="nil"/>
              <w:bottom w:val="single" w:sz="4" w:space="0" w:color="auto"/>
              <w:right w:val="single" w:sz="4" w:space="0" w:color="auto"/>
            </w:tcBorders>
            <w:shd w:val="clear" w:color="auto" w:fill="auto"/>
            <w:vAlign w:val="center"/>
          </w:tcPr>
          <w:p w:rsidR="006579DE" w:rsidRPr="001E531A" w:rsidRDefault="006579DE" w:rsidP="009076BA">
            <w:pPr>
              <w:rPr>
                <w:rFonts w:ascii="Cambria" w:hAnsi="Cambria" w:cs="Arial"/>
                <w:b/>
                <w:bCs/>
                <w:color w:val="000000"/>
                <w:sz w:val="20"/>
                <w:szCs w:val="20"/>
              </w:rPr>
            </w:pPr>
            <w:r w:rsidRPr="001F48AF">
              <w:rPr>
                <w:rFonts w:ascii="Cambria" w:hAnsi="Cambria" w:cs="Arial"/>
                <w:b/>
                <w:bCs/>
                <w:color w:val="000000"/>
                <w:sz w:val="20"/>
                <w:szCs w:val="20"/>
              </w:rPr>
              <w:t>Old Used &amp; Rejected Plastic Spool</w:t>
            </w:r>
            <w:r>
              <w:rPr>
                <w:rFonts w:ascii="Cambria" w:hAnsi="Cambria" w:cs="Arial"/>
                <w:b/>
                <w:bCs/>
                <w:color w:val="000000"/>
                <w:sz w:val="20"/>
                <w:szCs w:val="20"/>
              </w:rPr>
              <w:t xml:space="preserve">, </w:t>
            </w:r>
            <w:r w:rsidRPr="00B55331">
              <w:rPr>
                <w:rFonts w:ascii="Cambria" w:hAnsi="Cambria" w:cs="Calibri"/>
                <w:b/>
                <w:bCs/>
                <w:color w:val="FF0000"/>
                <w:sz w:val="20"/>
                <w:szCs w:val="20"/>
                <w:highlight w:val="yellow"/>
                <w:lang w:val="en-IN" w:eastAsia="en-IN"/>
              </w:rPr>
              <w:t xml:space="preserve">Customer must have Valid CTO/CTE, EPR (extended producer responsibility) registration certificate as a PWP (plastic waste processor) from SPCB or </w:t>
            </w:r>
            <w:r w:rsidRPr="00AF435D">
              <w:rPr>
                <w:rFonts w:ascii="Cambria" w:hAnsi="Cambria" w:cs="Calibri"/>
                <w:b/>
                <w:bCs/>
                <w:color w:val="FF0000"/>
                <w:sz w:val="20"/>
                <w:szCs w:val="20"/>
                <w:highlight w:val="yellow"/>
                <w:lang w:val="en-IN" w:eastAsia="en-IN"/>
              </w:rPr>
              <w:t>CPCB (CAT-I)</w:t>
            </w:r>
          </w:p>
        </w:tc>
        <w:tc>
          <w:tcPr>
            <w:tcW w:w="708" w:type="dxa"/>
            <w:tcBorders>
              <w:top w:val="nil"/>
              <w:left w:val="nil"/>
              <w:bottom w:val="single" w:sz="4" w:space="0" w:color="auto"/>
              <w:right w:val="single" w:sz="4" w:space="0" w:color="auto"/>
            </w:tcBorders>
            <w:shd w:val="clear" w:color="auto" w:fill="auto"/>
            <w:vAlign w:val="center"/>
          </w:tcPr>
          <w:p w:rsidR="006579DE" w:rsidRPr="001E531A" w:rsidRDefault="006579DE" w:rsidP="009076BA">
            <w:pPr>
              <w:jc w:val="center"/>
              <w:rPr>
                <w:rFonts w:ascii="Cambria" w:hAnsi="Cambria" w:cs="Arial"/>
                <w:b/>
                <w:bCs/>
                <w:color w:val="000000"/>
                <w:sz w:val="20"/>
                <w:szCs w:val="20"/>
              </w:rPr>
            </w:pPr>
            <w:r w:rsidRPr="001E531A">
              <w:rPr>
                <w:rFonts w:ascii="Cambria" w:hAnsi="Cambria" w:cs="Arial"/>
                <w:b/>
                <w:bCs/>
                <w:color w:val="000000"/>
                <w:sz w:val="20"/>
                <w:szCs w:val="20"/>
              </w:rPr>
              <w:t>3</w:t>
            </w:r>
            <w:r>
              <w:rPr>
                <w:rFonts w:ascii="Cambria" w:hAnsi="Cambria" w:cs="Arial"/>
                <w:b/>
                <w:bCs/>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tcPr>
          <w:p w:rsidR="006579DE" w:rsidRPr="001E531A" w:rsidRDefault="006579DE" w:rsidP="009076BA">
            <w:pPr>
              <w:jc w:val="center"/>
              <w:rPr>
                <w:rFonts w:ascii="Cambria" w:hAnsi="Cambria" w:cs="Arial"/>
                <w:b/>
                <w:bCs/>
                <w:color w:val="000000"/>
                <w:sz w:val="20"/>
                <w:szCs w:val="20"/>
              </w:rPr>
            </w:pPr>
            <w:proofErr w:type="spellStart"/>
            <w:r>
              <w:rPr>
                <w:rFonts w:ascii="Cambria" w:hAnsi="Cambria" w:cs="Arial"/>
                <w:b/>
                <w:bCs/>
                <w:color w:val="000000"/>
                <w:sz w:val="20"/>
                <w:szCs w:val="20"/>
              </w:rPr>
              <w:t>Nos</w:t>
            </w:r>
            <w:proofErr w:type="spellEnd"/>
          </w:p>
        </w:tc>
        <w:tc>
          <w:tcPr>
            <w:tcW w:w="709" w:type="dxa"/>
            <w:tcBorders>
              <w:top w:val="nil"/>
              <w:left w:val="nil"/>
              <w:bottom w:val="single" w:sz="4" w:space="0" w:color="auto"/>
              <w:right w:val="single" w:sz="4" w:space="0" w:color="auto"/>
            </w:tcBorders>
            <w:shd w:val="clear" w:color="auto" w:fill="auto"/>
            <w:vAlign w:val="center"/>
          </w:tcPr>
          <w:p w:rsidR="006579DE" w:rsidRPr="00080ADC" w:rsidRDefault="006579DE" w:rsidP="00EA5AA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6579DE" w:rsidRPr="00080ADC" w:rsidRDefault="006579DE" w:rsidP="00EA5AA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6579DE" w:rsidRDefault="006579DE" w:rsidP="00EA5AA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6579DE" w:rsidRPr="00FE413C" w:rsidRDefault="006579DE" w:rsidP="00EA5AA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6579DE" w:rsidRPr="00CD4F42" w:rsidRDefault="006579DE" w:rsidP="00EA5AAB">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6579DE" w:rsidRPr="00CD4F42" w:rsidTr="00EA5AAB">
              <w:tc>
                <w:tcPr>
                  <w:tcW w:w="12821" w:type="dxa"/>
                  <w:shd w:val="clear" w:color="auto" w:fill="FFFFFF"/>
                  <w:noWrap/>
                  <w:hideMark/>
                </w:tcPr>
                <w:p w:rsidR="006579DE" w:rsidRPr="00CD4F42" w:rsidRDefault="006579DE" w:rsidP="00EA5AAB">
                  <w:pPr>
                    <w:jc w:val="center"/>
                    <w:rPr>
                      <w:rFonts w:ascii="Cambria" w:hAnsi="Cambria" w:cs="Calibri"/>
                      <w:b/>
                      <w:color w:val="000000"/>
                      <w:sz w:val="18"/>
                      <w:szCs w:val="18"/>
                      <w:lang w:val="en-IN" w:eastAsia="en-IN"/>
                    </w:rPr>
                  </w:pPr>
                </w:p>
              </w:tc>
            </w:tr>
          </w:tbl>
          <w:p w:rsidR="006579DE" w:rsidRPr="00CD4F42" w:rsidRDefault="006579DE" w:rsidP="00EA5AAB">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6579DE" w:rsidRDefault="006579DE" w:rsidP="00EA5AAB">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AC549A" w:rsidRDefault="00AC549A" w:rsidP="00E7714E">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F90552" w:rsidRDefault="00F9055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0D33A2" w:rsidRDefault="000D33A2" w:rsidP="000D33A2">
      <w:pPr>
        <w:rPr>
          <w:rFonts w:ascii="Cambria" w:hAnsi="Cambria" w:cs="Calibri"/>
          <w:b/>
          <w:color w:val="0D0D0D" w:themeColor="text1" w:themeTint="F2"/>
          <w:sz w:val="20"/>
          <w:szCs w:val="20"/>
        </w:rPr>
      </w:pPr>
      <w:r>
        <w:rPr>
          <w:rFonts w:ascii="Cambria" w:hAnsi="Cambria" w:cs="Calibri"/>
          <w:b/>
          <w:noProof/>
          <w:color w:val="0D0D0D" w:themeColor="text1" w:themeTint="F2"/>
          <w:sz w:val="20"/>
          <w:szCs w:val="20"/>
        </w:rPr>
        <w:drawing>
          <wp:inline distT="0" distB="0" distL="0" distR="0">
            <wp:extent cx="3459480" cy="2933724"/>
            <wp:effectExtent l="0" t="0" r="7620" b="0"/>
            <wp:docPr id="4" name="Picture 4" descr="C:\Users\Lenovo-pc\Desktop\2024-2025 All folders\TSL\2025-26\258-TGS Capital Items auction dt. 17-11-2025\TGS-251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58-TGS Capital Items auction dt. 17-11-2025\TGS-251101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9480" cy="2933724"/>
                    </a:xfrm>
                    <a:prstGeom prst="rect">
                      <a:avLst/>
                    </a:prstGeom>
                    <a:noFill/>
                    <a:ln>
                      <a:noFill/>
                    </a:ln>
                  </pic:spPr>
                </pic:pic>
              </a:graphicData>
            </a:graphic>
          </wp:inline>
        </w:drawing>
      </w:r>
      <w:r>
        <w:rPr>
          <w:rFonts w:ascii="Cambria" w:hAnsi="Cambria" w:cs="Calibri"/>
          <w:b/>
          <w:color w:val="0D0D0D" w:themeColor="text1" w:themeTint="F2"/>
          <w:sz w:val="20"/>
          <w:szCs w:val="20"/>
        </w:rPr>
        <w:t xml:space="preserve"> </w:t>
      </w:r>
      <w:r w:rsidR="00F97C4F">
        <w:rPr>
          <w:rFonts w:ascii="Cambria" w:hAnsi="Cambria" w:cs="Calibri"/>
          <w:b/>
          <w:noProof/>
          <w:color w:val="0D0D0D" w:themeColor="text1" w:themeTint="F2"/>
          <w:sz w:val="20"/>
          <w:szCs w:val="20"/>
        </w:rPr>
        <w:drawing>
          <wp:inline distT="0" distB="0" distL="0" distR="0">
            <wp:extent cx="3497580" cy="2931006"/>
            <wp:effectExtent l="0" t="0" r="7620" b="3175"/>
            <wp:docPr id="5" name="Picture 5" descr="C:\Users\Lenovo-pc\Desktop\2024-2025 All folders\TSL\2025-26\258-TGS Capital Items auction dt. 17-11-2025\TGS-251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58-TGS Capital Items auction dt. 17-11-2025\TGS-25110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3242" cy="2935751"/>
                    </a:xfrm>
                    <a:prstGeom prst="rect">
                      <a:avLst/>
                    </a:prstGeom>
                    <a:noFill/>
                    <a:ln>
                      <a:noFill/>
                    </a:ln>
                  </pic:spPr>
                </pic:pic>
              </a:graphicData>
            </a:graphic>
          </wp:inline>
        </w:drawing>
      </w:r>
      <w:r w:rsidR="00F97C4F">
        <w:rPr>
          <w:rFonts w:ascii="Cambria" w:hAnsi="Cambria" w:cs="Calibri"/>
          <w:b/>
          <w:color w:val="0D0D0D" w:themeColor="text1" w:themeTint="F2"/>
          <w:sz w:val="20"/>
          <w:szCs w:val="20"/>
        </w:rPr>
        <w:t xml:space="preserve"> </w:t>
      </w:r>
      <w:r w:rsidR="0069331B">
        <w:rPr>
          <w:rFonts w:ascii="Cambria" w:hAnsi="Cambria" w:cs="Calibri"/>
          <w:b/>
          <w:noProof/>
          <w:color w:val="0D0D0D" w:themeColor="text1" w:themeTint="F2"/>
          <w:sz w:val="20"/>
          <w:szCs w:val="20"/>
        </w:rPr>
        <w:drawing>
          <wp:inline distT="0" distB="0" distL="0" distR="0">
            <wp:extent cx="3208020" cy="2937594"/>
            <wp:effectExtent l="0" t="0" r="0" b="0"/>
            <wp:docPr id="6" name="Picture 6" descr="C:\Users\Lenovo-pc\Desktop\2024-2025 All folders\TSL\2025-26\269-TGS Capital Items auction dt. 24-11-2025\TGS-251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9-TGS Capital Items auction dt. 24-11-2025\TGS-251103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8020" cy="2937594"/>
                    </a:xfrm>
                    <a:prstGeom prst="rect">
                      <a:avLst/>
                    </a:prstGeom>
                    <a:noFill/>
                    <a:ln>
                      <a:noFill/>
                    </a:ln>
                  </pic:spPr>
                </pic:pic>
              </a:graphicData>
            </a:graphic>
          </wp:inline>
        </w:drawing>
      </w:r>
    </w:p>
    <w:p w:rsidR="0069331B" w:rsidRDefault="00277C1C" w:rsidP="00AF0044">
      <w:pPr>
        <w:rPr>
          <w:rFonts w:ascii="Cambria" w:hAnsi="Cambria" w:cs="Calibri"/>
          <w:b/>
          <w:color w:val="0000FF"/>
          <w:sz w:val="20"/>
          <w:szCs w:val="20"/>
        </w:rPr>
      </w:pP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sidR="008B6DDB">
        <w:rPr>
          <w:rFonts w:ascii="Cambria" w:hAnsi="Cambria" w:cs="Calibri"/>
          <w:b/>
          <w:color w:val="0D0D0D" w:themeColor="text1" w:themeTint="F2"/>
          <w:sz w:val="20"/>
          <w:szCs w:val="20"/>
        </w:rPr>
        <w:tab/>
      </w:r>
      <w:r w:rsidRPr="00E31E21">
        <w:rPr>
          <w:rFonts w:ascii="Cambria" w:hAnsi="Cambria" w:cs="Calibri"/>
          <w:b/>
          <w:color w:val="0000FF"/>
          <w:sz w:val="20"/>
          <w:szCs w:val="20"/>
        </w:rPr>
        <w:t>TGS-251101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E31E21">
        <w:rPr>
          <w:rFonts w:ascii="Cambria" w:hAnsi="Cambria" w:cs="Calibri"/>
          <w:b/>
          <w:color w:val="0000FF"/>
          <w:sz w:val="20"/>
          <w:szCs w:val="20"/>
        </w:rPr>
        <w:t>TGS-251101</w:t>
      </w:r>
      <w:proofErr w:type="spellEnd"/>
      <w:r>
        <w:rPr>
          <w:rFonts w:ascii="Cambria" w:hAnsi="Cambria" w:cs="Calibri"/>
          <w:b/>
          <w:color w:val="0000FF"/>
          <w:sz w:val="20"/>
          <w:szCs w:val="20"/>
        </w:rPr>
        <w:tab/>
      </w:r>
      <w:r w:rsidR="0069331B">
        <w:rPr>
          <w:rFonts w:ascii="Cambria" w:hAnsi="Cambria" w:cs="Calibri"/>
          <w:b/>
          <w:color w:val="0000FF"/>
          <w:sz w:val="20"/>
          <w:szCs w:val="20"/>
        </w:rPr>
        <w:tab/>
      </w:r>
      <w:r w:rsidR="0069331B">
        <w:rPr>
          <w:rFonts w:ascii="Cambria" w:hAnsi="Cambria" w:cs="Calibri"/>
          <w:b/>
          <w:color w:val="0000FF"/>
          <w:sz w:val="20"/>
          <w:szCs w:val="20"/>
        </w:rPr>
        <w:tab/>
      </w:r>
      <w:r w:rsidR="0069331B">
        <w:rPr>
          <w:rFonts w:ascii="Cambria" w:hAnsi="Cambria" w:cs="Calibri"/>
          <w:b/>
          <w:color w:val="0000FF"/>
          <w:sz w:val="20"/>
          <w:szCs w:val="20"/>
        </w:rPr>
        <w:tab/>
      </w:r>
      <w:r w:rsidR="0069331B">
        <w:rPr>
          <w:rFonts w:ascii="Cambria" w:hAnsi="Cambria" w:cs="Calibri"/>
          <w:b/>
          <w:color w:val="0000FF"/>
          <w:sz w:val="20"/>
          <w:szCs w:val="20"/>
        </w:rPr>
        <w:tab/>
      </w:r>
      <w:r w:rsidR="0069331B">
        <w:rPr>
          <w:rFonts w:ascii="Cambria" w:hAnsi="Cambria" w:cs="Calibri"/>
          <w:b/>
          <w:color w:val="0000FF"/>
          <w:sz w:val="20"/>
          <w:szCs w:val="20"/>
        </w:rPr>
        <w:tab/>
      </w:r>
      <w:r w:rsidR="0069331B" w:rsidRPr="0069331B">
        <w:rPr>
          <w:rFonts w:ascii="Cambria" w:hAnsi="Cambria" w:cs="Calibri"/>
          <w:b/>
          <w:color w:val="0000FF"/>
          <w:sz w:val="20"/>
          <w:szCs w:val="20"/>
        </w:rPr>
        <w:t>TGS-251103</w:t>
      </w:r>
      <w:r>
        <w:rPr>
          <w:rFonts w:ascii="Cambria" w:hAnsi="Cambria" w:cs="Calibri"/>
          <w:b/>
          <w:color w:val="0000FF"/>
          <w:sz w:val="20"/>
          <w:szCs w:val="20"/>
        </w:rPr>
        <w:tab/>
      </w:r>
    </w:p>
    <w:p w:rsidR="001B7A72" w:rsidRDefault="004D7311" w:rsidP="00AF0044">
      <w:pPr>
        <w:rPr>
          <w:rFonts w:ascii="Cambria" w:hAnsi="Cambria" w:cs="Calibri"/>
          <w:b/>
          <w:color w:val="0000FF"/>
          <w:sz w:val="20"/>
          <w:szCs w:val="20"/>
        </w:rPr>
      </w:pPr>
      <w:r>
        <w:rPr>
          <w:rFonts w:ascii="Cambria" w:hAnsi="Cambria" w:cs="Calibri"/>
          <w:b/>
          <w:noProof/>
          <w:color w:val="0000FF"/>
          <w:sz w:val="20"/>
          <w:szCs w:val="20"/>
        </w:rPr>
        <w:drawing>
          <wp:inline distT="0" distB="0" distL="0" distR="0">
            <wp:extent cx="3535680" cy="2811780"/>
            <wp:effectExtent l="0" t="0" r="7620" b="7620"/>
            <wp:docPr id="7" name="Picture 7" descr="C:\Users\Lenovo-pc\Desktop\2024-2025 All folders\TSL\2025-26\269-TGS Capital Items auction dt. 24-11-2025\TGS-2511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69-TGS Capital Items auction dt. 24-11-2025\TGS-251103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5680" cy="2811780"/>
                    </a:xfrm>
                    <a:prstGeom prst="rect">
                      <a:avLst/>
                    </a:prstGeom>
                    <a:noFill/>
                    <a:ln>
                      <a:noFill/>
                    </a:ln>
                  </pic:spPr>
                </pic:pic>
              </a:graphicData>
            </a:graphic>
          </wp:inline>
        </w:drawing>
      </w:r>
      <w:r>
        <w:rPr>
          <w:rFonts w:ascii="Cambria" w:hAnsi="Cambria" w:cs="Calibri"/>
          <w:b/>
          <w:color w:val="0000FF"/>
          <w:sz w:val="20"/>
          <w:szCs w:val="20"/>
        </w:rPr>
        <w:t xml:space="preserve"> </w:t>
      </w:r>
      <w:r>
        <w:rPr>
          <w:rFonts w:ascii="Cambria" w:hAnsi="Cambria" w:cs="Calibri"/>
          <w:b/>
          <w:noProof/>
          <w:color w:val="0000FF"/>
          <w:sz w:val="20"/>
          <w:szCs w:val="20"/>
        </w:rPr>
        <w:drawing>
          <wp:inline distT="0" distB="0" distL="0" distR="0">
            <wp:extent cx="3375660" cy="2811780"/>
            <wp:effectExtent l="0" t="0" r="0" b="7620"/>
            <wp:docPr id="24" name="Picture 24" descr="C:\Users\Lenovo-pc\Desktop\2024-2025 All folders\TSL\2025-26\269-TGS Capital Items auction dt. 24-11-2025\TGS-2511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9-TGS Capital Items auction dt. 24-11-2025\TGS-251103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5660" cy="2811780"/>
                    </a:xfrm>
                    <a:prstGeom prst="rect">
                      <a:avLst/>
                    </a:prstGeom>
                    <a:noFill/>
                    <a:ln>
                      <a:noFill/>
                    </a:ln>
                  </pic:spPr>
                </pic:pic>
              </a:graphicData>
            </a:graphic>
          </wp:inline>
        </w:drawing>
      </w:r>
      <w:r w:rsidR="0055676B">
        <w:rPr>
          <w:rFonts w:ascii="Cambria" w:hAnsi="Cambria" w:cs="Calibri"/>
          <w:b/>
          <w:color w:val="0000FF"/>
          <w:sz w:val="20"/>
          <w:szCs w:val="20"/>
        </w:rPr>
        <w:t xml:space="preserve"> </w:t>
      </w:r>
      <w:r w:rsidR="001B7A72">
        <w:rPr>
          <w:rFonts w:ascii="Cambria" w:hAnsi="Cambria" w:cs="Calibri"/>
          <w:b/>
          <w:noProof/>
          <w:color w:val="0000FF"/>
          <w:sz w:val="20"/>
          <w:szCs w:val="20"/>
        </w:rPr>
        <w:drawing>
          <wp:inline distT="0" distB="0" distL="0" distR="0">
            <wp:extent cx="3124200" cy="2804160"/>
            <wp:effectExtent l="0" t="0" r="0" b="0"/>
            <wp:docPr id="25" name="Picture 25" descr="C:\Users\Lenovo-pc\Desktop\2024-2025 All folders\TSL\2025-26\269-TGS Capital Items auction dt. 24-11-2025\TGS-25110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69-TGS Capital Items auction dt. 24-11-2025\TGS-251103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5909" cy="2805694"/>
                    </a:xfrm>
                    <a:prstGeom prst="rect">
                      <a:avLst/>
                    </a:prstGeom>
                    <a:noFill/>
                    <a:ln>
                      <a:noFill/>
                    </a:ln>
                  </pic:spPr>
                </pic:pic>
              </a:graphicData>
            </a:graphic>
          </wp:inline>
        </w:drawing>
      </w:r>
    </w:p>
    <w:p w:rsidR="001B7A72" w:rsidRDefault="001B7A72" w:rsidP="00AF0044">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69331B">
        <w:rPr>
          <w:rFonts w:ascii="Cambria" w:hAnsi="Cambria" w:cs="Calibri"/>
          <w:b/>
          <w:color w:val="0000FF"/>
          <w:sz w:val="20"/>
          <w:szCs w:val="20"/>
        </w:rPr>
        <w:t>TGS-251103</w:t>
      </w:r>
      <w:r w:rsidR="0068520D">
        <w:rPr>
          <w:rFonts w:ascii="Cambria" w:hAnsi="Cambria" w:cs="Calibri"/>
          <w:b/>
          <w:color w:val="0000FF"/>
          <w:sz w:val="20"/>
          <w:szCs w:val="20"/>
        </w:rPr>
        <w:tab/>
      </w:r>
      <w:r w:rsidR="0068520D">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69331B">
        <w:rPr>
          <w:rFonts w:ascii="Cambria" w:hAnsi="Cambria" w:cs="Calibri"/>
          <w:b/>
          <w:color w:val="0000FF"/>
          <w:sz w:val="20"/>
          <w:szCs w:val="20"/>
        </w:rPr>
        <w:t>TGS-251103</w:t>
      </w:r>
      <w:proofErr w:type="spellEnd"/>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bookmarkStart w:id="0" w:name="_GoBack"/>
      <w:bookmarkEnd w:id="0"/>
      <w:proofErr w:type="spellStart"/>
      <w:r w:rsidRPr="0069331B">
        <w:rPr>
          <w:rFonts w:ascii="Cambria" w:hAnsi="Cambria" w:cs="Calibri"/>
          <w:b/>
          <w:color w:val="0000FF"/>
          <w:sz w:val="20"/>
          <w:szCs w:val="20"/>
        </w:rPr>
        <w:t>TGS-251103</w:t>
      </w:r>
      <w:proofErr w:type="spellEnd"/>
    </w:p>
    <w:p w:rsidR="00F810BD" w:rsidRPr="001223C3" w:rsidRDefault="00F810BD" w:rsidP="00AF0044">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20D" w:rsidRDefault="0024420D">
      <w:r>
        <w:separator/>
      </w:r>
    </w:p>
  </w:endnote>
  <w:endnote w:type="continuationSeparator" w:id="0">
    <w:p w:rsidR="0024420D" w:rsidRDefault="0024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1B7A72">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1B7A72">
      <w:rPr>
        <w:b/>
        <w:noProof/>
      </w:rPr>
      <w:t>26</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20D" w:rsidRDefault="0024420D">
      <w:r>
        <w:separator/>
      </w:r>
    </w:p>
  </w:footnote>
  <w:footnote w:type="continuationSeparator" w:id="0">
    <w:p w:rsidR="0024420D" w:rsidRDefault="00244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0A1352">
      <w:rPr>
        <w:color w:val="000000"/>
        <w:lang w:val="en-IN"/>
      </w:rPr>
      <w:t>NOVEM</w:t>
    </w:r>
    <w:r w:rsidR="00AD412F">
      <w:rPr>
        <w:color w:val="000000"/>
        <w:lang w:val="en-IN"/>
      </w:rPr>
      <w:t>BER</w:t>
    </w:r>
    <w:r w:rsidRPr="007C1763">
      <w:rPr>
        <w:color w:val="000000"/>
        <w:lang w:val="en-IN"/>
      </w:rPr>
      <w:t>/</w:t>
    </w:r>
    <w:r w:rsidR="00AD412F">
      <w:rPr>
        <w:color w:val="000000"/>
        <w:lang w:val="en-IN"/>
      </w:rPr>
      <w:t>2</w:t>
    </w:r>
    <w:r w:rsidR="005F69D9">
      <w:rPr>
        <w:color w:val="000000"/>
        <w:lang w:val="en-IN"/>
      </w:rPr>
      <w:t>69</w:t>
    </w:r>
    <w:r>
      <w:rPr>
        <w:color w:val="000000"/>
        <w:lang w:val="en-IN"/>
      </w:rPr>
      <w:t>/25-26</w:t>
    </w:r>
  </w:p>
  <w:p w:rsidR="00DD45A2" w:rsidRPr="007C1763" w:rsidRDefault="000A1352">
    <w:pPr>
      <w:pStyle w:val="Header"/>
      <w:pBdr>
        <w:between w:val="single" w:sz="4" w:space="1" w:color="4F81BD"/>
      </w:pBdr>
      <w:spacing w:line="276" w:lineRule="auto"/>
      <w:jc w:val="center"/>
      <w:rPr>
        <w:color w:val="000000"/>
      </w:rPr>
    </w:pPr>
    <w:r>
      <w:rPr>
        <w:color w:val="000000"/>
      </w:rPr>
      <w:t>Novem</w:t>
    </w:r>
    <w:r w:rsidR="00AD412F">
      <w:rPr>
        <w:color w:val="000000"/>
      </w:rPr>
      <w:t>ber</w:t>
    </w:r>
    <w:r w:rsidR="00437B70">
      <w:rPr>
        <w:color w:val="000000"/>
      </w:rPr>
      <w:t xml:space="preserve"> </w:t>
    </w:r>
    <w:r w:rsidR="005F69D9">
      <w:rPr>
        <w:color w:val="000000"/>
      </w:rPr>
      <w:t>21</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2">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4">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5">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2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9"/>
  </w:num>
  <w:num w:numId="5">
    <w:abstractNumId w:val="26"/>
  </w:num>
  <w:num w:numId="6">
    <w:abstractNumId w:val="22"/>
  </w:num>
  <w:num w:numId="7">
    <w:abstractNumId w:val="4"/>
  </w:num>
  <w:num w:numId="8">
    <w:abstractNumId w:val="16"/>
  </w:num>
  <w:num w:numId="9">
    <w:abstractNumId w:val="9"/>
  </w:num>
  <w:num w:numId="10">
    <w:abstractNumId w:val="10"/>
  </w:num>
  <w:num w:numId="11">
    <w:abstractNumId w:val="20"/>
  </w:num>
  <w:num w:numId="12">
    <w:abstractNumId w:val="6"/>
  </w:num>
  <w:num w:numId="13">
    <w:abstractNumId w:val="25"/>
  </w:num>
  <w:num w:numId="14">
    <w:abstractNumId w:val="7"/>
  </w:num>
  <w:num w:numId="15">
    <w:abstractNumId w:val="28"/>
  </w:num>
  <w:num w:numId="16">
    <w:abstractNumId w:val="8"/>
  </w:num>
  <w:num w:numId="17">
    <w:abstractNumId w:val="11"/>
  </w:num>
  <w:num w:numId="18">
    <w:abstractNumId w:val="5"/>
  </w:num>
  <w:num w:numId="19">
    <w:abstractNumId w:val="2"/>
  </w:num>
  <w:num w:numId="20">
    <w:abstractNumId w:val="27"/>
  </w:num>
  <w:num w:numId="21">
    <w:abstractNumId w:val="17"/>
  </w:num>
  <w:num w:numId="22">
    <w:abstractNumId w:val="14"/>
  </w:num>
  <w:num w:numId="23">
    <w:abstractNumId w:val="24"/>
  </w:num>
  <w:num w:numId="24">
    <w:abstractNumId w:val="12"/>
  </w:num>
  <w:num w:numId="25">
    <w:abstractNumId w:val="21"/>
  </w:num>
  <w:num w:numId="26">
    <w:abstractNumId w:val="15"/>
  </w:num>
  <w:num w:numId="27">
    <w:abstractNumId w:val="18"/>
  </w:num>
  <w:num w:numId="28">
    <w:abstractNumId w:val="3"/>
  </w:num>
  <w:num w:numId="29">
    <w:abstractNumId w:val="23"/>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9C5"/>
    <w:rsid w:val="00046BCA"/>
    <w:rsid w:val="00046DE7"/>
    <w:rsid w:val="00046F44"/>
    <w:rsid w:val="0004704D"/>
    <w:rsid w:val="000473D6"/>
    <w:rsid w:val="0004742E"/>
    <w:rsid w:val="0004752A"/>
    <w:rsid w:val="0004759F"/>
    <w:rsid w:val="00047688"/>
    <w:rsid w:val="00047722"/>
    <w:rsid w:val="000477D5"/>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C9E"/>
    <w:rsid w:val="00066183"/>
    <w:rsid w:val="000663CD"/>
    <w:rsid w:val="00066998"/>
    <w:rsid w:val="000669CA"/>
    <w:rsid w:val="00066D82"/>
    <w:rsid w:val="00067349"/>
    <w:rsid w:val="00067470"/>
    <w:rsid w:val="000676A3"/>
    <w:rsid w:val="00067856"/>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A8"/>
    <w:rsid w:val="001B2626"/>
    <w:rsid w:val="001B2732"/>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58F"/>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C5"/>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17"/>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92"/>
    <w:rsid w:val="00EB58A4"/>
    <w:rsid w:val="00EB58CA"/>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EC94-75E3-492C-B783-06999E71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5080</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220</cp:revision>
  <cp:lastPrinted>2018-04-11T07:20:00Z</cp:lastPrinted>
  <dcterms:created xsi:type="dcterms:W3CDTF">2025-10-13T06:50:00Z</dcterms:created>
  <dcterms:modified xsi:type="dcterms:W3CDTF">2025-11-21T09:35:00Z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