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E74455">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CA07B1">
              <w:rPr>
                <w:rFonts w:ascii="Cambria" w:hAnsi="Cambria"/>
                <w:b/>
                <w:sz w:val="22"/>
                <w:szCs w:val="22"/>
                <w:lang w:val="en-IN"/>
              </w:rPr>
              <w:t>3</w:t>
            </w:r>
            <w:r w:rsidR="00E74455">
              <w:rPr>
                <w:rFonts w:ascii="Cambria" w:hAnsi="Cambria"/>
                <w:b/>
                <w:sz w:val="22"/>
                <w:szCs w:val="22"/>
                <w:lang w:val="en-IN"/>
              </w:rPr>
              <w:t>5</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r w:rsidR="00A662DD">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9402A7"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B60B7" w:rsidP="003F1E85">
            <w:pPr>
              <w:autoSpaceDE w:val="0"/>
              <w:autoSpaceDN w:val="0"/>
              <w:adjustRightInd w:val="0"/>
              <w:rPr>
                <w:rFonts w:ascii="Cambria" w:hAnsi="Cambria"/>
                <w:b/>
                <w:color w:val="0000FF"/>
                <w:sz w:val="28"/>
                <w:szCs w:val="28"/>
              </w:rPr>
            </w:pPr>
            <w:r>
              <w:rPr>
                <w:rFonts w:ascii="Cambria" w:hAnsi="Cambria"/>
                <w:b/>
                <w:color w:val="0000FF"/>
                <w:sz w:val="28"/>
                <w:szCs w:val="28"/>
              </w:rPr>
              <w:t>1</w:t>
            </w:r>
            <w:r w:rsidR="009B5D0F">
              <w:rPr>
                <w:rFonts w:ascii="Cambria" w:hAnsi="Cambria"/>
                <w:b/>
                <w:color w:val="0000FF"/>
                <w:sz w:val="28"/>
                <w:szCs w:val="28"/>
              </w:rPr>
              <w:t>6</w:t>
            </w:r>
            <w:r w:rsidR="004D403E">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3F1E85">
              <w:rPr>
                <w:rFonts w:ascii="Cambria" w:hAnsi="Cambria"/>
                <w:b/>
                <w:color w:val="0000FF"/>
                <w:sz w:val="28"/>
                <w:szCs w:val="28"/>
              </w:rPr>
              <w:t>12</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36656" w:rsidP="003F1E85">
            <w:pPr>
              <w:autoSpaceDE w:val="0"/>
              <w:autoSpaceDN w:val="0"/>
              <w:adjustRightInd w:val="0"/>
              <w:rPr>
                <w:rFonts w:ascii="Cambria" w:hAnsi="Cambria"/>
                <w:b/>
              </w:rPr>
            </w:pPr>
            <w:r>
              <w:rPr>
                <w:rFonts w:ascii="Cambria" w:hAnsi="Cambria"/>
                <w:b/>
                <w:color w:val="0000FF"/>
                <w:sz w:val="28"/>
                <w:szCs w:val="28"/>
              </w:rPr>
              <w:t>1</w:t>
            </w:r>
            <w:r w:rsidR="00E74455">
              <w:rPr>
                <w:rFonts w:ascii="Cambria" w:hAnsi="Cambria"/>
                <w:b/>
                <w:color w:val="0000FF"/>
                <w:sz w:val="28"/>
                <w:szCs w:val="28"/>
              </w:rPr>
              <w:t>6</w:t>
            </w:r>
            <w:r w:rsidR="000B60B7">
              <w:rPr>
                <w:rFonts w:ascii="Cambria" w:hAnsi="Cambria"/>
                <w:b/>
                <w:color w:val="0000FF"/>
                <w:sz w:val="28"/>
                <w:szCs w:val="28"/>
              </w:rPr>
              <w:t>th</w:t>
            </w:r>
            <w:r w:rsidR="00A057C3">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F1E85">
              <w:rPr>
                <w:rFonts w:ascii="Cambria" w:hAnsi="Cambria"/>
                <w:b/>
                <w:color w:val="0000FF"/>
                <w:sz w:val="28"/>
                <w:szCs w:val="28"/>
              </w:rPr>
              <w:t>12</w:t>
            </w:r>
            <w:r w:rsidR="00E91EB5" w:rsidRPr="00B671FD">
              <w:rPr>
                <w:rFonts w:ascii="Cambria" w:hAnsi="Cambria"/>
                <w:b/>
                <w:color w:val="0000FF"/>
                <w:sz w:val="28"/>
                <w:szCs w:val="28"/>
              </w:rPr>
              <w:t>:</w:t>
            </w:r>
            <w:r w:rsidR="00CB224E">
              <w:rPr>
                <w:rFonts w:ascii="Cambria" w:hAnsi="Cambria"/>
                <w:b/>
                <w:color w:val="0000FF"/>
                <w:sz w:val="28"/>
                <w:szCs w:val="28"/>
              </w:rPr>
              <w:t>0</w:t>
            </w:r>
            <w:r w:rsidR="008A70B1" w:rsidRPr="00B671FD">
              <w:rPr>
                <w:rFonts w:ascii="Cambria" w:hAnsi="Cambria"/>
                <w:b/>
                <w:color w:val="0000FF"/>
                <w:sz w:val="28"/>
                <w:szCs w:val="28"/>
              </w:rPr>
              <w:t xml:space="preserve">0 </w:t>
            </w:r>
            <w:r w:rsidR="00CB224E">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E030DB" w:rsidRPr="00F4529C" w:rsidTr="00B55A89">
        <w:trPr>
          <w:trHeight w:val="546"/>
        </w:trPr>
        <w:tc>
          <w:tcPr>
            <w:tcW w:w="1668" w:type="dxa"/>
            <w:vMerge w:val="restart"/>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Lot No.</w:t>
            </w:r>
          </w:p>
        </w:tc>
        <w:tc>
          <w:tcPr>
            <w:tcW w:w="4706"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Payment Schedule</w:t>
            </w:r>
          </w:p>
        </w:tc>
        <w:tc>
          <w:tcPr>
            <w:tcW w:w="467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Schedule</w:t>
            </w:r>
          </w:p>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(working days from the next day of DO release)</w:t>
            </w:r>
          </w:p>
        </w:tc>
      </w:tr>
      <w:tr w:rsidR="00E030DB" w:rsidRPr="00F4529C" w:rsidTr="00B55A89">
        <w:trPr>
          <w:trHeight w:val="595"/>
        </w:trPr>
        <w:tc>
          <w:tcPr>
            <w:tcW w:w="1668" w:type="dxa"/>
            <w:vMerge/>
            <w:vAlign w:val="center"/>
          </w:tcPr>
          <w:p w:rsidR="00E030DB" w:rsidRPr="00F4529C" w:rsidRDefault="00E030DB" w:rsidP="00B55A89">
            <w:pPr>
              <w:jc w:val="center"/>
              <w:rPr>
                <w:rFonts w:ascii="Cambria" w:hAnsi="Cambria"/>
                <w:b/>
                <w:color w:val="0000FF"/>
                <w:sz w:val="20"/>
                <w:szCs w:val="20"/>
                <w:highlight w:val="yellow"/>
              </w:rPr>
            </w:pPr>
          </w:p>
        </w:tc>
        <w:tc>
          <w:tcPr>
            <w:tcW w:w="4706"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full installment                  </w:t>
            </w:r>
          </w:p>
        </w:tc>
        <w:tc>
          <w:tcPr>
            <w:tcW w:w="467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days</w:t>
            </w:r>
          </w:p>
        </w:tc>
      </w:tr>
      <w:tr w:rsidR="00E030DB" w:rsidRPr="00F4529C" w:rsidTr="00B55A89">
        <w:trPr>
          <w:trHeight w:val="1128"/>
        </w:trPr>
        <w:tc>
          <w:tcPr>
            <w:tcW w:w="166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Stock Material </w:t>
            </w:r>
          </w:p>
        </w:tc>
        <w:tc>
          <w:tcPr>
            <w:tcW w:w="4706" w:type="dxa"/>
            <w:vAlign w:val="center"/>
          </w:tcPr>
          <w:p w:rsidR="00E030DB" w:rsidRPr="00F4529C" w:rsidRDefault="00E030DB" w:rsidP="009C24FE">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9C24FE">
              <w:rPr>
                <w:rFonts w:ascii="Cambria" w:hAnsi="Cambria"/>
                <w:b/>
                <w:color w:val="0000FF"/>
                <w:sz w:val="20"/>
                <w:szCs w:val="20"/>
                <w:highlight w:val="yellow"/>
              </w:rPr>
              <w:t>2</w:t>
            </w:r>
            <w:r w:rsidRPr="00F4529C">
              <w:rPr>
                <w:rFonts w:ascii="Cambria" w:hAnsi="Cambria"/>
                <w:b/>
                <w:color w:val="0000FF"/>
                <w:sz w:val="20"/>
                <w:szCs w:val="20"/>
                <w:highlight w:val="yellow"/>
              </w:rPr>
              <w:t xml:space="preserve"> Working Days From Date of lot confirmation </w:t>
            </w:r>
            <w:r w:rsidRPr="00F4529C">
              <w:rPr>
                <w:rFonts w:ascii="Cambria" w:hAnsi="Cambria"/>
                <w:b/>
                <w:color w:val="FF0000"/>
                <w:sz w:val="20"/>
                <w:szCs w:val="20"/>
                <w:highlight w:val="yellow"/>
              </w:rPr>
              <w:t>(No partial payment is allowed)</w:t>
            </w:r>
          </w:p>
        </w:tc>
        <w:tc>
          <w:tcPr>
            <w:tcW w:w="4678" w:type="dxa"/>
            <w:vAlign w:val="center"/>
          </w:tcPr>
          <w:p w:rsidR="00E030DB" w:rsidRPr="00F4529C" w:rsidRDefault="00E030DB" w:rsidP="009C24FE">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9C24FE">
              <w:rPr>
                <w:rFonts w:ascii="Cambria" w:hAnsi="Cambria"/>
                <w:b/>
                <w:color w:val="0000FF"/>
                <w:sz w:val="20"/>
                <w:szCs w:val="20"/>
                <w:highlight w:val="yellow"/>
              </w:rPr>
              <w:t>4</w:t>
            </w:r>
            <w:r w:rsidRPr="00F4529C">
              <w:rPr>
                <w:rFonts w:ascii="Cambria" w:hAnsi="Cambria"/>
                <w:b/>
                <w:color w:val="0000FF"/>
                <w:sz w:val="20"/>
                <w:szCs w:val="20"/>
                <w:highlight w:val="yellow"/>
              </w:rPr>
              <w:t xml:space="preserve"> Working days from the D/O date</w:t>
            </w:r>
          </w:p>
        </w:tc>
      </w:tr>
      <w:tr w:rsidR="00E030DB" w:rsidRPr="005D5A18" w:rsidTr="00B55A89">
        <w:trPr>
          <w:trHeight w:val="1387"/>
        </w:trPr>
        <w:tc>
          <w:tcPr>
            <w:tcW w:w="166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For Arising Material</w:t>
            </w:r>
          </w:p>
        </w:tc>
        <w:tc>
          <w:tcPr>
            <w:tcW w:w="4706" w:type="dxa"/>
            <w:vAlign w:val="center"/>
          </w:tcPr>
          <w:p w:rsidR="00E030DB" w:rsidRPr="00F4529C" w:rsidRDefault="00E030DB" w:rsidP="009C24FE">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9C24FE">
              <w:rPr>
                <w:rFonts w:ascii="Cambria" w:hAnsi="Cambria"/>
                <w:b/>
                <w:color w:val="0000FF"/>
                <w:sz w:val="20"/>
                <w:szCs w:val="20"/>
                <w:highlight w:val="yellow"/>
              </w:rPr>
              <w:t>2</w:t>
            </w:r>
            <w:r w:rsidRPr="00F4529C">
              <w:rPr>
                <w:rFonts w:ascii="Cambria" w:hAnsi="Cambria"/>
                <w:b/>
                <w:color w:val="0000FF"/>
                <w:sz w:val="20"/>
                <w:szCs w:val="20"/>
                <w:highlight w:val="yellow"/>
              </w:rPr>
              <w:t xml:space="preserve"> Working Days From </w:t>
            </w:r>
            <w:r w:rsidR="00F4529C">
              <w:rPr>
                <w:rFonts w:ascii="Cambria" w:hAnsi="Cambria"/>
                <w:b/>
                <w:color w:val="0000FF"/>
                <w:sz w:val="20"/>
                <w:szCs w:val="20"/>
                <w:highlight w:val="yellow"/>
              </w:rPr>
              <w:t>the d</w:t>
            </w:r>
            <w:r w:rsidRPr="00F4529C">
              <w:rPr>
                <w:rFonts w:ascii="Cambria" w:hAnsi="Cambria"/>
                <w:b/>
                <w:color w:val="0000FF"/>
                <w:sz w:val="20"/>
                <w:szCs w:val="20"/>
                <w:highlight w:val="yellow"/>
              </w:rPr>
              <w:t xml:space="preserve">ate of intimation of material availability in lot </w:t>
            </w:r>
            <w:r w:rsidRPr="00F4529C">
              <w:rPr>
                <w:rFonts w:ascii="Cambria" w:hAnsi="Cambria"/>
                <w:b/>
                <w:color w:val="FF0000"/>
                <w:sz w:val="20"/>
                <w:szCs w:val="20"/>
                <w:highlight w:val="yellow"/>
              </w:rPr>
              <w:t>(No partial payment is allowed)</w:t>
            </w:r>
          </w:p>
        </w:tc>
        <w:tc>
          <w:tcPr>
            <w:tcW w:w="4678" w:type="dxa"/>
            <w:vAlign w:val="center"/>
          </w:tcPr>
          <w:p w:rsidR="00E030DB" w:rsidRPr="004A07A6" w:rsidRDefault="00E030DB" w:rsidP="009C24FE">
            <w:pPr>
              <w:jc w:val="center"/>
              <w:rPr>
                <w:rFonts w:ascii="Cambria" w:hAnsi="Cambria"/>
                <w:b/>
                <w:color w:val="0000FF"/>
                <w:sz w:val="20"/>
                <w:szCs w:val="20"/>
              </w:rPr>
            </w:pPr>
            <w:r w:rsidRPr="00F4529C">
              <w:rPr>
                <w:rFonts w:ascii="Cambria" w:hAnsi="Cambria"/>
                <w:b/>
                <w:color w:val="0000FF"/>
                <w:sz w:val="20"/>
                <w:szCs w:val="20"/>
                <w:highlight w:val="yellow"/>
              </w:rPr>
              <w:t>0</w:t>
            </w:r>
            <w:r w:rsidR="009C24FE">
              <w:rPr>
                <w:rFonts w:ascii="Cambria" w:hAnsi="Cambria"/>
                <w:b/>
                <w:color w:val="0000FF"/>
                <w:sz w:val="20"/>
                <w:szCs w:val="20"/>
                <w:highlight w:val="yellow"/>
              </w:rPr>
              <w:t>4</w:t>
            </w:r>
            <w:r w:rsidRPr="00F4529C">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002027C5">
        <w:rPr>
          <w:rFonts w:ascii="Cambria" w:hAnsi="Cambria"/>
          <w:bCs/>
          <w:sz w:val="20"/>
          <w:szCs w:val="20"/>
        </w:rPr>
        <w:t xml:space="preserve">       </w:t>
      </w:r>
      <w:r w:rsidRPr="005D5A18">
        <w:rPr>
          <w:rFonts w:ascii="Cambria" w:hAnsi="Cambria"/>
          <w:bCs/>
          <w:sz w:val="20"/>
          <w:szCs w:val="20"/>
        </w:rPr>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r w:rsidR="00C677EA" w:rsidRPr="005F06F1">
        <w:rPr>
          <w:rFonts w:ascii="Bookman Old Style" w:hAnsi="Bookman Old Style" w:cs="Arial"/>
          <w:b/>
          <w:bCs/>
          <w:color w:val="FF0000"/>
          <w:sz w:val="20"/>
          <w:szCs w:val="20"/>
        </w:rPr>
        <w:t>Self-certification</w:t>
      </w:r>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 xml:space="preserve">Customers are required to submit Form </w:t>
      </w:r>
      <w:r w:rsidR="00EA26D3">
        <w:rPr>
          <w:rFonts w:ascii="Cambria" w:hAnsi="Cambria"/>
          <w:b/>
          <w:color w:val="FF0000"/>
          <w:sz w:val="20"/>
          <w:szCs w:val="20"/>
        </w:rPr>
        <w:t>1</w:t>
      </w:r>
      <w:r w:rsidRPr="00094A83">
        <w:rPr>
          <w:rFonts w:ascii="Cambria" w:hAnsi="Cambria"/>
          <w:b/>
          <w:color w:val="FF0000"/>
          <w:sz w:val="20"/>
          <w:szCs w:val="20"/>
        </w:rPr>
        <w:t>27C</w:t>
      </w:r>
      <w:r w:rsidR="00EA26D3">
        <w:rPr>
          <w:rFonts w:ascii="Cambria" w:hAnsi="Cambria"/>
          <w:b/>
          <w:color w:val="FF0000"/>
          <w:sz w:val="20"/>
          <w:szCs w:val="20"/>
        </w:rPr>
        <w:t xml:space="preserve"> </w:t>
      </w:r>
      <w:r w:rsidRPr="00094A83">
        <w:rPr>
          <w:rFonts w:ascii="Cambria" w:hAnsi="Cambria"/>
          <w:b/>
          <w:color w:val="FF0000"/>
          <w:sz w:val="20"/>
          <w:szCs w:val="20"/>
        </w:rPr>
        <w:t xml:space="preserve">against the month of dispatch/expected dispatches. In the absence of Form </w:t>
      </w:r>
      <w:r w:rsidR="00651E4A">
        <w:rPr>
          <w:rFonts w:ascii="Cambria" w:hAnsi="Cambria"/>
          <w:b/>
          <w:color w:val="FF0000"/>
          <w:sz w:val="20"/>
          <w:szCs w:val="20"/>
        </w:rPr>
        <w:t>1</w:t>
      </w:r>
      <w:r w:rsidRPr="00094A83">
        <w:rPr>
          <w:rFonts w:ascii="Cambria" w:hAnsi="Cambria"/>
          <w:b/>
          <w:color w:val="FF0000"/>
          <w:sz w:val="20"/>
          <w:szCs w:val="20"/>
        </w:rPr>
        <w:t>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8169A" w:rsidRDefault="008A70B1" w:rsidP="00427A72">
      <w:pPr>
        <w:pStyle w:val="PlainText"/>
        <w:numPr>
          <w:ilvl w:val="1"/>
          <w:numId w:val="1"/>
        </w:numPr>
        <w:rPr>
          <w:rFonts w:ascii="Cambria" w:hAnsi="Cambria"/>
          <w:b/>
          <w:color w:val="FF0000"/>
          <w:sz w:val="20"/>
          <w:szCs w:val="20"/>
          <w:highlight w:val="yellow"/>
        </w:rPr>
      </w:pPr>
      <w:r w:rsidRPr="0038169A">
        <w:rPr>
          <w:rFonts w:ascii="Cambria" w:hAnsi="Cambria"/>
          <w:b/>
          <w:color w:val="FF0000"/>
          <w:sz w:val="20"/>
          <w:szCs w:val="20"/>
          <w:highlight w:val="yellow"/>
        </w:rPr>
        <w:t>Delayed Payment Charges (DPC</w:t>
      </w:r>
      <w:proofErr w:type="gramStart"/>
      <w:r w:rsidRPr="0038169A">
        <w:rPr>
          <w:rFonts w:ascii="Cambria" w:hAnsi="Cambria"/>
          <w:b/>
          <w:color w:val="FF0000"/>
          <w:sz w:val="20"/>
          <w:szCs w:val="20"/>
          <w:highlight w:val="yellow"/>
        </w:rPr>
        <w:t>) :</w:t>
      </w:r>
      <w:proofErr w:type="gramEnd"/>
      <w:r w:rsidRPr="0038169A">
        <w:rPr>
          <w:rFonts w:ascii="Cambria" w:hAnsi="Cambria"/>
          <w:b/>
          <w:color w:val="FF0000"/>
          <w:sz w:val="20"/>
          <w:szCs w:val="20"/>
          <w:highlight w:val="yellow"/>
        </w:rPr>
        <w:t xml:space="preserve"> Installment payments with DPC @ five (05) </w:t>
      </w:r>
      <w:proofErr w:type="spellStart"/>
      <w:r w:rsidRPr="0038169A">
        <w:rPr>
          <w:rFonts w:ascii="Cambria" w:hAnsi="Cambria"/>
          <w:b/>
          <w:color w:val="FF0000"/>
          <w:sz w:val="20"/>
          <w:szCs w:val="20"/>
          <w:highlight w:val="yellow"/>
        </w:rPr>
        <w:t>paise</w:t>
      </w:r>
      <w:proofErr w:type="spellEnd"/>
      <w:r w:rsidRPr="0038169A">
        <w:rPr>
          <w:rFonts w:ascii="Cambria" w:hAnsi="Cambria"/>
          <w:b/>
          <w:color w:val="FF0000"/>
          <w:sz w:val="20"/>
          <w:szCs w:val="20"/>
          <w:highlight w:val="yellow"/>
        </w:rPr>
        <w:t xml:space="preserve"> per </w:t>
      </w:r>
      <w:proofErr w:type="spellStart"/>
      <w:r w:rsidRPr="0038169A">
        <w:rPr>
          <w:rFonts w:ascii="Cambria" w:hAnsi="Cambria"/>
          <w:b/>
          <w:color w:val="FF0000"/>
          <w:sz w:val="20"/>
          <w:szCs w:val="20"/>
          <w:highlight w:val="yellow"/>
        </w:rPr>
        <w:t>Rs</w:t>
      </w:r>
      <w:proofErr w:type="spellEnd"/>
      <w:r w:rsidRPr="0038169A">
        <w:rPr>
          <w:rFonts w:ascii="Cambria" w:hAnsi="Cambria"/>
          <w:b/>
          <w:color w:val="FF0000"/>
          <w:sz w:val="20"/>
          <w:szCs w:val="20"/>
          <w:highlight w:val="yellow"/>
        </w:rPr>
        <w:t xml:space="preserve">. 100 per day will be accepted up to </w:t>
      </w:r>
      <w:r w:rsidR="00122854" w:rsidRPr="0038169A">
        <w:rPr>
          <w:rFonts w:ascii="Cambria" w:hAnsi="Cambria"/>
          <w:b/>
          <w:color w:val="FF0000"/>
          <w:sz w:val="20"/>
          <w:szCs w:val="20"/>
          <w:highlight w:val="yellow"/>
        </w:rPr>
        <w:t>2</w:t>
      </w:r>
      <w:r w:rsidRPr="0038169A">
        <w:rPr>
          <w:rFonts w:ascii="Cambria" w:hAnsi="Cambria"/>
          <w:b/>
          <w:color w:val="FF0000"/>
          <w:sz w:val="20"/>
          <w:szCs w:val="20"/>
          <w:highlight w:val="yellow"/>
        </w:rPr>
        <w:t xml:space="preserve"> (</w:t>
      </w:r>
      <w:r w:rsidR="00122854" w:rsidRPr="0038169A">
        <w:rPr>
          <w:rFonts w:ascii="Cambria" w:hAnsi="Cambria"/>
          <w:b/>
          <w:color w:val="FF0000"/>
          <w:sz w:val="20"/>
          <w:szCs w:val="20"/>
          <w:highlight w:val="yellow"/>
        </w:rPr>
        <w:t>Two</w:t>
      </w:r>
      <w:r w:rsidRPr="0038169A">
        <w:rPr>
          <w:rFonts w:ascii="Cambria" w:hAnsi="Cambria"/>
          <w:b/>
          <w:color w:val="FF0000"/>
          <w:sz w:val="20"/>
          <w:szCs w:val="20"/>
          <w:highlight w:val="yellow"/>
        </w:rPr>
        <w:t xml:space="preserve">) working days </w:t>
      </w:r>
      <w:r w:rsidR="00122854" w:rsidRPr="0038169A">
        <w:rPr>
          <w:rFonts w:ascii="Cambria" w:hAnsi="Cambria"/>
          <w:b/>
          <w:color w:val="FF0000"/>
          <w:sz w:val="20"/>
          <w:szCs w:val="20"/>
          <w:highlight w:val="yellow"/>
        </w:rPr>
        <w:t>(after on approval from TSL</w:t>
      </w:r>
      <w:r w:rsidR="006E369E">
        <w:rPr>
          <w:rFonts w:ascii="Cambria" w:hAnsi="Cambria"/>
          <w:b/>
          <w:color w:val="FF0000"/>
          <w:sz w:val="20"/>
          <w:szCs w:val="20"/>
          <w:highlight w:val="yellow"/>
        </w:rPr>
        <w:t xml:space="preserve"> authority</w:t>
      </w:r>
      <w:r w:rsidR="00122854" w:rsidRPr="0038169A">
        <w:rPr>
          <w:rFonts w:ascii="Cambria" w:hAnsi="Cambria"/>
          <w:b/>
          <w:color w:val="FF0000"/>
          <w:sz w:val="20"/>
          <w:szCs w:val="20"/>
          <w:highlight w:val="yellow"/>
        </w:rPr>
        <w:t xml:space="preserve">) </w:t>
      </w:r>
      <w:r w:rsidRPr="0038169A">
        <w:rPr>
          <w:rFonts w:ascii="Cambria" w:hAnsi="Cambria"/>
          <w:b/>
          <w:color w:val="FF0000"/>
          <w:sz w:val="20"/>
          <w:szCs w:val="20"/>
          <w:highlight w:val="yellow"/>
        </w:rPr>
        <w:t>from due date of installment payment as mention</w:t>
      </w:r>
      <w:r w:rsidR="004749CE" w:rsidRPr="0038169A">
        <w:rPr>
          <w:rFonts w:ascii="Cambria" w:hAnsi="Cambria"/>
          <w:b/>
          <w:color w:val="FF0000"/>
          <w:sz w:val="20"/>
          <w:szCs w:val="20"/>
          <w:highlight w:val="yellow"/>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D73735">
        <w:rPr>
          <w:bCs/>
          <w:sz w:val="20"/>
          <w:szCs w:val="20"/>
        </w:rPr>
        <w:t>Loading at TSL (</w:t>
      </w:r>
      <w:r w:rsidR="00FA2B31" w:rsidRPr="00FA2B31">
        <w:rPr>
          <w:bCs/>
          <w:sz w:val="20"/>
          <w:szCs w:val="20"/>
        </w:rPr>
        <w:t>TINPLATE DIV.) storage location will be closed for customer on Sundays &amp; National Holidays.</w:t>
      </w:r>
      <w:r w:rsidR="00813585">
        <w:rPr>
          <w:bCs/>
          <w:sz w:val="20"/>
          <w:szCs w:val="20"/>
        </w:rPr>
        <w:t xml:space="preserve"> </w:t>
      </w:r>
      <w:r w:rsidR="00D73735">
        <w:rPr>
          <w:bCs/>
          <w:sz w:val="20"/>
          <w:szCs w:val="20"/>
        </w:rPr>
        <w:t>Loading at TSL (</w:t>
      </w:r>
      <w:r w:rsidR="00FA2B31" w:rsidRPr="00FA2B31">
        <w:rPr>
          <w:bCs/>
          <w:sz w:val="20"/>
          <w:szCs w:val="20"/>
        </w:rPr>
        <w:t xml:space="preserve">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w:t>
      </w:r>
      <w:r w:rsidR="00D73735">
        <w:rPr>
          <w:rFonts w:ascii="Cambria" w:hAnsi="Cambria" w:cs="Times New Roman"/>
          <w:color w:val="auto"/>
          <w:sz w:val="20"/>
          <w:szCs w:val="20"/>
        </w:rPr>
        <w:t>f vehicle entry and reach TSL (</w:t>
      </w:r>
      <w:r w:rsidR="00813585" w:rsidRPr="00813585">
        <w:rPr>
          <w:rFonts w:ascii="Cambria" w:hAnsi="Cambria" w:cs="Times New Roman"/>
          <w:color w:val="auto"/>
          <w:sz w:val="20"/>
          <w:szCs w:val="20"/>
        </w:rPr>
        <w:t>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6A4380" w:rsidRPr="007200C4" w:rsidTr="00384CAD">
        <w:trPr>
          <w:trHeight w:val="384"/>
        </w:trPr>
        <w:tc>
          <w:tcPr>
            <w:tcW w:w="564" w:type="dxa"/>
            <w:shd w:val="clear" w:color="auto" w:fill="auto"/>
            <w:noWrap/>
            <w:vAlign w:val="center"/>
          </w:tcPr>
          <w:p w:rsidR="006A4380" w:rsidRDefault="006A4380" w:rsidP="006A4380">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6A4380" w:rsidRDefault="00D3330D" w:rsidP="006A4380">
            <w:pPr>
              <w:jc w:val="center"/>
              <w:rPr>
                <w:rFonts w:ascii="Calibri" w:hAnsi="Calibri" w:cs="Calibri"/>
                <w:color w:val="000000"/>
                <w:sz w:val="20"/>
                <w:szCs w:val="20"/>
              </w:rPr>
            </w:pPr>
            <w:r w:rsidRPr="00D3330D">
              <w:rPr>
                <w:rFonts w:ascii="Calibri" w:hAnsi="Calibri" w:cs="Calibri"/>
                <w:color w:val="000000"/>
                <w:sz w:val="20"/>
                <w:szCs w:val="20"/>
              </w:rPr>
              <w:t>10Jul26/ETP PKT/01-Re</w:t>
            </w:r>
          </w:p>
        </w:tc>
        <w:tc>
          <w:tcPr>
            <w:tcW w:w="709"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6A4380" w:rsidRDefault="006A4380" w:rsidP="006A4380">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A4380" w:rsidRPr="007200C4" w:rsidTr="00384CAD">
        <w:trPr>
          <w:trHeight w:val="384"/>
        </w:trPr>
        <w:tc>
          <w:tcPr>
            <w:tcW w:w="564" w:type="dxa"/>
            <w:shd w:val="clear" w:color="auto" w:fill="auto"/>
            <w:noWrap/>
            <w:vAlign w:val="center"/>
          </w:tcPr>
          <w:p w:rsidR="006A4380" w:rsidRDefault="006A4380" w:rsidP="006A4380">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6A4380" w:rsidRDefault="00D3330D" w:rsidP="006A4380">
            <w:pPr>
              <w:jc w:val="center"/>
              <w:rPr>
                <w:rFonts w:ascii="Calibri" w:hAnsi="Calibri" w:cs="Calibri"/>
                <w:color w:val="000000"/>
                <w:sz w:val="20"/>
                <w:szCs w:val="20"/>
              </w:rPr>
            </w:pPr>
            <w:r w:rsidRPr="00D3330D">
              <w:rPr>
                <w:rFonts w:ascii="Calibri" w:hAnsi="Calibri" w:cs="Calibri"/>
                <w:color w:val="000000"/>
                <w:sz w:val="20"/>
                <w:szCs w:val="20"/>
              </w:rPr>
              <w:t>10Jul26/ETP PKT/02-Re</w:t>
            </w:r>
          </w:p>
        </w:tc>
        <w:tc>
          <w:tcPr>
            <w:tcW w:w="709"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6A4380" w:rsidRDefault="006A4380" w:rsidP="006A4380">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A4380" w:rsidRPr="007200C4" w:rsidTr="00384CAD">
        <w:trPr>
          <w:trHeight w:val="384"/>
        </w:trPr>
        <w:tc>
          <w:tcPr>
            <w:tcW w:w="564" w:type="dxa"/>
            <w:shd w:val="clear" w:color="auto" w:fill="auto"/>
            <w:noWrap/>
            <w:vAlign w:val="center"/>
          </w:tcPr>
          <w:p w:rsidR="006A4380" w:rsidRDefault="006A4380" w:rsidP="006A4380">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6A4380" w:rsidRDefault="00D3330D" w:rsidP="006A4380">
            <w:pPr>
              <w:jc w:val="center"/>
              <w:rPr>
                <w:rFonts w:ascii="Calibri" w:hAnsi="Calibri" w:cs="Calibri"/>
                <w:color w:val="000000"/>
                <w:sz w:val="20"/>
                <w:szCs w:val="20"/>
              </w:rPr>
            </w:pPr>
            <w:r w:rsidRPr="00D3330D">
              <w:rPr>
                <w:rFonts w:ascii="Calibri" w:hAnsi="Calibri" w:cs="Calibri"/>
                <w:color w:val="000000"/>
                <w:sz w:val="20"/>
                <w:szCs w:val="20"/>
              </w:rPr>
              <w:t>10Jul26/ETP PKT/03-Re</w:t>
            </w:r>
          </w:p>
        </w:tc>
        <w:tc>
          <w:tcPr>
            <w:tcW w:w="709"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6A4380" w:rsidRDefault="006A4380" w:rsidP="006A4380">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A4380" w:rsidRPr="007200C4" w:rsidTr="00384CAD">
        <w:trPr>
          <w:trHeight w:val="384"/>
        </w:trPr>
        <w:tc>
          <w:tcPr>
            <w:tcW w:w="564" w:type="dxa"/>
            <w:shd w:val="clear" w:color="auto" w:fill="auto"/>
            <w:noWrap/>
            <w:vAlign w:val="center"/>
          </w:tcPr>
          <w:p w:rsidR="006A4380" w:rsidRDefault="006A4380" w:rsidP="006A4380">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6A4380" w:rsidRDefault="00D3330D" w:rsidP="006A4380">
            <w:pPr>
              <w:jc w:val="center"/>
              <w:rPr>
                <w:rFonts w:ascii="Calibri" w:hAnsi="Calibri" w:cs="Calibri"/>
                <w:color w:val="000000"/>
                <w:sz w:val="20"/>
                <w:szCs w:val="20"/>
              </w:rPr>
            </w:pPr>
            <w:r w:rsidRPr="00D3330D">
              <w:rPr>
                <w:rFonts w:ascii="Calibri" w:hAnsi="Calibri" w:cs="Calibri"/>
                <w:color w:val="000000"/>
                <w:sz w:val="20"/>
                <w:szCs w:val="20"/>
              </w:rPr>
              <w:t>10Jul26/ETP PKT/06-Re</w:t>
            </w:r>
          </w:p>
        </w:tc>
        <w:tc>
          <w:tcPr>
            <w:tcW w:w="709"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6A4380" w:rsidRDefault="006A4380" w:rsidP="006A4380">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A4380" w:rsidRPr="007200C4" w:rsidTr="00384CAD">
        <w:trPr>
          <w:trHeight w:val="384"/>
        </w:trPr>
        <w:tc>
          <w:tcPr>
            <w:tcW w:w="564" w:type="dxa"/>
            <w:shd w:val="clear" w:color="auto" w:fill="auto"/>
            <w:noWrap/>
            <w:vAlign w:val="center"/>
          </w:tcPr>
          <w:p w:rsidR="006A4380" w:rsidRDefault="006A4380" w:rsidP="006A4380">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410" w:type="dxa"/>
            <w:shd w:val="clear" w:color="auto" w:fill="auto"/>
            <w:noWrap/>
            <w:vAlign w:val="center"/>
          </w:tcPr>
          <w:p w:rsidR="006A4380" w:rsidRDefault="00D3330D" w:rsidP="006A4380">
            <w:pPr>
              <w:jc w:val="center"/>
              <w:rPr>
                <w:rFonts w:ascii="Calibri" w:hAnsi="Calibri" w:cs="Calibri"/>
                <w:color w:val="000000"/>
                <w:sz w:val="20"/>
                <w:szCs w:val="20"/>
              </w:rPr>
            </w:pPr>
            <w:r w:rsidRPr="00D3330D">
              <w:rPr>
                <w:rFonts w:ascii="Calibri" w:hAnsi="Calibri" w:cs="Calibri"/>
                <w:color w:val="000000"/>
                <w:sz w:val="20"/>
                <w:szCs w:val="20"/>
              </w:rPr>
              <w:t>10Jul26/ETP PKT/07-Re</w:t>
            </w:r>
          </w:p>
        </w:tc>
        <w:tc>
          <w:tcPr>
            <w:tcW w:w="709"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6A4380" w:rsidRDefault="006A4380" w:rsidP="006A4380">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6A4380" w:rsidRDefault="006A4380" w:rsidP="006A4380">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B22655" w:rsidRDefault="00B22655"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F74AEA" w:rsidRDefault="00F74AEA" w:rsidP="00B62991">
      <w:pPr>
        <w:rPr>
          <w:rFonts w:asciiTheme="majorHAnsi" w:hAnsiTheme="majorHAnsi"/>
          <w:b/>
          <w:noProof/>
          <w:u w:val="single"/>
        </w:rPr>
      </w:pPr>
    </w:p>
    <w:p w:rsidR="00A662DD" w:rsidRDefault="00A662DD" w:rsidP="00B62991">
      <w:pPr>
        <w:rPr>
          <w:rFonts w:asciiTheme="majorHAnsi" w:hAnsiTheme="majorHAnsi"/>
          <w:b/>
          <w:noProof/>
          <w:u w:val="single"/>
        </w:rPr>
      </w:pPr>
    </w:p>
    <w:p w:rsidR="00A662DD" w:rsidRPr="004C3486" w:rsidRDefault="00A662DD"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lastRenderedPageBreak/>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lastRenderedPageBreak/>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A662DD" w:rsidRDefault="00A662DD"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2A7" w:rsidRDefault="009402A7">
      <w:r>
        <w:separator/>
      </w:r>
    </w:p>
  </w:endnote>
  <w:endnote w:type="continuationSeparator" w:id="0">
    <w:p w:rsidR="009402A7" w:rsidRDefault="00940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Default="00FB47CC">
    <w:pPr>
      <w:pStyle w:val="Footer"/>
      <w:jc w:val="right"/>
    </w:pPr>
    <w:r>
      <w:t xml:space="preserve">Page </w:t>
    </w:r>
    <w:r>
      <w:rPr>
        <w:b/>
      </w:rPr>
      <w:fldChar w:fldCharType="begin"/>
    </w:r>
    <w:r>
      <w:rPr>
        <w:b/>
      </w:rPr>
      <w:instrText xml:space="preserve"> PAGE </w:instrText>
    </w:r>
    <w:r>
      <w:rPr>
        <w:b/>
      </w:rPr>
      <w:fldChar w:fldCharType="separate"/>
    </w:r>
    <w:r w:rsidR="00C96F8B">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C96F8B">
      <w:rPr>
        <w:b/>
        <w:noProof/>
      </w:rPr>
      <w:t>19</w:t>
    </w:r>
    <w:r>
      <w:rPr>
        <w:b/>
      </w:rPr>
      <w:fldChar w:fldCharType="end"/>
    </w:r>
  </w:p>
  <w:p w:rsidR="00FB47CC" w:rsidRDefault="00FB4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2A7" w:rsidRDefault="009402A7">
      <w:r>
        <w:separator/>
      </w:r>
    </w:p>
  </w:footnote>
  <w:footnote w:type="continuationSeparator" w:id="0">
    <w:p w:rsidR="009402A7" w:rsidRDefault="00940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Pr="00820318" w:rsidRDefault="00FB47C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w:t>
    </w:r>
    <w:r w:rsidR="00977705">
      <w:rPr>
        <w:color w:val="000000"/>
        <w:lang w:val="en-IN"/>
      </w:rPr>
      <w:t>LY</w:t>
    </w:r>
    <w:r w:rsidRPr="007C1763">
      <w:rPr>
        <w:color w:val="000000"/>
        <w:lang w:val="en-IN"/>
      </w:rPr>
      <w:t>/</w:t>
    </w:r>
    <w:r w:rsidR="00CA07B1">
      <w:rPr>
        <w:color w:val="000000"/>
        <w:lang w:val="en-IN"/>
      </w:rPr>
      <w:t>3</w:t>
    </w:r>
    <w:r w:rsidR="00E74455">
      <w:rPr>
        <w:color w:val="000000"/>
        <w:lang w:val="en-IN"/>
      </w:rPr>
      <w:t>5</w:t>
    </w:r>
    <w:r>
      <w:rPr>
        <w:color w:val="000000"/>
        <w:lang w:val="en-IN"/>
      </w:rPr>
      <w:t>/26-27, J</w:t>
    </w:r>
    <w:r w:rsidR="00977705">
      <w:rPr>
        <w:color w:val="000000"/>
        <w:lang w:val="en-IN"/>
      </w:rPr>
      <w:t>uly</w:t>
    </w:r>
    <w:r>
      <w:rPr>
        <w:color w:val="000000"/>
        <w:lang w:val="en-IN"/>
      </w:rPr>
      <w:t xml:space="preserve"> </w:t>
    </w:r>
    <w:r w:rsidR="000B60B7">
      <w:rPr>
        <w:color w:val="000000"/>
        <w:lang w:val="en-IN"/>
      </w:rPr>
      <w:t>1</w:t>
    </w:r>
    <w:r w:rsidR="00D73735">
      <w:rPr>
        <w:color w:val="000000"/>
        <w:lang w:val="en-IN"/>
      </w:rPr>
      <w:t>6</w:t>
    </w:r>
    <w:r w:rsidRPr="00820318">
      <w:rPr>
        <w:color w:val="000000"/>
      </w:rPr>
      <w:t>, 202</w:t>
    </w:r>
    <w:r>
      <w:rPr>
        <w:color w:val="000000"/>
      </w:rPr>
      <w:t>6</w:t>
    </w:r>
  </w:p>
  <w:p w:rsidR="00FB47CC" w:rsidRPr="007C1763" w:rsidRDefault="00FB47C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75"/>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37E"/>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0B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99"/>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060"/>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CC"/>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54"/>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39D"/>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844"/>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2B"/>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7C5"/>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5B8"/>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DEB"/>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0FED"/>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864"/>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EBE"/>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B0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69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E85"/>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2B"/>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AC8"/>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42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58"/>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86"/>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4A"/>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24"/>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380"/>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60"/>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9E"/>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59"/>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56"/>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3B1"/>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8C9"/>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B59"/>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5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9A"/>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D3B"/>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2A7"/>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DB0"/>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0F"/>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4FE"/>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4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2D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04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0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6"/>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ED9"/>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2D2"/>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A29"/>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C29"/>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7EA"/>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6F8B"/>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4E"/>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0F4"/>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0D"/>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735"/>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60"/>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69"/>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8F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DB"/>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3B7"/>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3E"/>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C9"/>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55"/>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3"/>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7"/>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8CA"/>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29C"/>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48D"/>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6AB30-20D2-498F-8D81-6125028BB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4569</Words>
  <Characters>26046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607</cp:revision>
  <cp:lastPrinted>2026-07-15T11:10:00Z</cp:lastPrinted>
  <dcterms:created xsi:type="dcterms:W3CDTF">2026-03-14T11:32:00Z</dcterms:created>
  <dcterms:modified xsi:type="dcterms:W3CDTF">2026-07-15T11:10:00Z</dcterms:modified>
</cp:coreProperties>
</file>