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003067" w:rsidRPr="00003067">
        <w:rPr>
          <w:rFonts w:ascii="Cambria" w:hAnsi="Cambria"/>
          <w:b/>
          <w:sz w:val="22"/>
          <w:szCs w:val="22"/>
        </w:rPr>
        <w:t>Industrial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E508F5">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003067" w:rsidRPr="00003067">
              <w:rPr>
                <w:rFonts w:ascii="Cambria" w:hAnsi="Cambria"/>
                <w:b/>
                <w:sz w:val="22"/>
                <w:szCs w:val="22"/>
                <w:lang w:val="en-IN"/>
              </w:rPr>
              <w:t>INDUSTRIAL</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B307F4">
              <w:rPr>
                <w:rFonts w:ascii="Cambria" w:hAnsi="Cambria"/>
                <w:b/>
                <w:sz w:val="22"/>
                <w:szCs w:val="22"/>
                <w:lang w:val="en-IN"/>
              </w:rPr>
              <w:t>5</w:t>
            </w:r>
            <w:r w:rsidR="00E508F5">
              <w:rPr>
                <w:rFonts w:ascii="Cambria" w:hAnsi="Cambria"/>
                <w:b/>
                <w:sz w:val="22"/>
                <w:szCs w:val="22"/>
                <w:lang w:val="en-IN"/>
              </w:rPr>
              <w:t>2</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7A4451"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3D5135" w:rsidP="009B1F39">
            <w:pPr>
              <w:autoSpaceDE w:val="0"/>
              <w:autoSpaceDN w:val="0"/>
              <w:adjustRightInd w:val="0"/>
              <w:rPr>
                <w:rFonts w:ascii="Cambria" w:hAnsi="Cambria"/>
                <w:b/>
                <w:color w:val="0000FF"/>
                <w:sz w:val="28"/>
                <w:szCs w:val="28"/>
              </w:rPr>
            </w:pPr>
            <w:r>
              <w:rPr>
                <w:rFonts w:ascii="Cambria" w:hAnsi="Cambria"/>
                <w:b/>
                <w:color w:val="0000FF"/>
                <w:sz w:val="28"/>
                <w:szCs w:val="28"/>
              </w:rPr>
              <w:t>2</w:t>
            </w:r>
            <w:r w:rsidR="00E508F5">
              <w:rPr>
                <w:rFonts w:ascii="Cambria" w:hAnsi="Cambria"/>
                <w:b/>
                <w:color w:val="0000FF"/>
                <w:sz w:val="28"/>
                <w:szCs w:val="28"/>
              </w:rPr>
              <w:t>7th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9B1F39">
              <w:rPr>
                <w:rFonts w:ascii="Cambria" w:hAnsi="Cambria"/>
                <w:b/>
                <w:color w:val="0000FF"/>
                <w:sz w:val="28"/>
                <w:szCs w:val="28"/>
              </w:rPr>
              <w:t>12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3D5135" w:rsidP="006E1AFE">
            <w:pPr>
              <w:autoSpaceDE w:val="0"/>
              <w:autoSpaceDN w:val="0"/>
              <w:adjustRightInd w:val="0"/>
              <w:rPr>
                <w:rFonts w:ascii="Cambria" w:hAnsi="Cambria"/>
                <w:b/>
              </w:rPr>
            </w:pPr>
            <w:r>
              <w:rPr>
                <w:rFonts w:ascii="Cambria" w:hAnsi="Cambria"/>
                <w:b/>
                <w:color w:val="0000FF"/>
                <w:sz w:val="28"/>
                <w:szCs w:val="28"/>
              </w:rPr>
              <w:t>2</w:t>
            </w:r>
            <w:r w:rsidR="00AB57AE">
              <w:rPr>
                <w:rFonts w:ascii="Cambria" w:hAnsi="Cambria"/>
                <w:b/>
                <w:color w:val="0000FF"/>
                <w:sz w:val="28"/>
                <w:szCs w:val="28"/>
              </w:rPr>
              <w:t>6th</w:t>
            </w:r>
            <w:r w:rsidR="00A057C3" w:rsidRPr="00D23FAC">
              <w:rPr>
                <w:rFonts w:ascii="Cambria" w:hAnsi="Cambria"/>
                <w:b/>
                <w:color w:val="0000FF"/>
                <w:sz w:val="28"/>
                <w:szCs w:val="28"/>
              </w:rPr>
              <w:t xml:space="preserve"> </w:t>
            </w:r>
            <w:r w:rsidR="005B4797" w:rsidRPr="00D23FAC">
              <w:rPr>
                <w:rFonts w:ascii="Cambria" w:hAnsi="Cambria"/>
                <w:b/>
                <w:color w:val="0000FF"/>
                <w:sz w:val="28"/>
                <w:szCs w:val="28"/>
              </w:rPr>
              <w:t>August</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Pr>
                <w:rFonts w:ascii="Cambria" w:hAnsi="Cambria"/>
                <w:b/>
                <w:color w:val="0000FF"/>
                <w:sz w:val="28"/>
                <w:szCs w:val="28"/>
              </w:rPr>
              <w:t>0</w:t>
            </w:r>
            <w:r w:rsidR="006E1AFE">
              <w:rPr>
                <w:rFonts w:ascii="Cambria" w:hAnsi="Cambria"/>
                <w:b/>
                <w:color w:val="0000FF"/>
                <w:sz w:val="28"/>
                <w:szCs w:val="28"/>
              </w:rPr>
              <w:t>5</w:t>
            </w:r>
            <w:r w:rsidR="00E91EB5" w:rsidRPr="00D23FAC">
              <w:rPr>
                <w:rFonts w:ascii="Cambria" w:hAnsi="Cambria"/>
                <w:b/>
                <w:color w:val="0000FF"/>
                <w:sz w:val="28"/>
                <w:szCs w:val="28"/>
              </w:rPr>
              <w:t>:</w:t>
            </w:r>
            <w:r w:rsidR="006E1AFE">
              <w:rPr>
                <w:rFonts w:ascii="Cambria" w:hAnsi="Cambria"/>
                <w:b/>
                <w:color w:val="0000FF"/>
                <w:sz w:val="28"/>
                <w:szCs w:val="28"/>
              </w:rPr>
              <w:t>3</w:t>
            </w:r>
            <w:r w:rsidR="00D75AC4"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10572D" w:rsidRPr="00D23FAC">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3D524F">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3D524F">
              <w:rPr>
                <w:rFonts w:ascii="Cambria" w:hAnsi="Cambria"/>
                <w:b/>
                <w:color w:val="0000FF"/>
                <w:sz w:val="20"/>
                <w:szCs w:val="20"/>
                <w:highlight w:val="yellow"/>
              </w:rPr>
              <w:t>1</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3D524F">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3D524F">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3D524F">
            <w:pPr>
              <w:jc w:val="center"/>
              <w:rPr>
                <w:rFonts w:ascii="Cambria" w:hAnsi="Cambria"/>
                <w:b/>
                <w:color w:val="0000FF"/>
                <w:sz w:val="20"/>
                <w:szCs w:val="20"/>
                <w:highlight w:val="yellow"/>
              </w:rPr>
            </w:pPr>
            <w:r w:rsidRPr="003151F8">
              <w:rPr>
                <w:rFonts w:ascii="Cambria" w:hAnsi="Cambria"/>
                <w:b/>
                <w:color w:val="0000FF"/>
                <w:sz w:val="20"/>
                <w:szCs w:val="20"/>
                <w:highlight w:val="yellow"/>
              </w:rPr>
              <w:t>0</w:t>
            </w:r>
            <w:r w:rsidR="003D524F">
              <w:rPr>
                <w:rFonts w:ascii="Cambria" w:hAnsi="Cambria"/>
                <w:b/>
                <w:color w:val="0000FF"/>
                <w:sz w:val="20"/>
                <w:szCs w:val="20"/>
                <w:highlight w:val="yellow"/>
              </w:rPr>
              <w:t>1</w:t>
            </w:r>
            <w:r w:rsidRPr="003151F8">
              <w:rPr>
                <w:rFonts w:ascii="Cambria" w:hAnsi="Cambria"/>
                <w:b/>
                <w:color w:val="0000FF"/>
                <w:sz w:val="20"/>
                <w:szCs w:val="20"/>
                <w:highlight w:val="yellow"/>
              </w:rPr>
              <w:t xml:space="preserve">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3D524F">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3D524F">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lastRenderedPageBreak/>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407388" w:rsidP="00CA17DC">
      <w:pPr>
        <w:rPr>
          <w:rFonts w:ascii="Cambria" w:hAnsi="Cambria"/>
          <w:b/>
          <w:sz w:val="22"/>
          <w:szCs w:val="22"/>
        </w:rPr>
      </w:pPr>
      <w:r>
        <w:rPr>
          <w:rFonts w:ascii="Cambria" w:hAnsi="Cambria"/>
          <w:b/>
          <w:sz w:val="22"/>
          <w:szCs w:val="22"/>
        </w:rPr>
        <w:lastRenderedPageBreak/>
        <w:t xml:space="preserve">  </w:t>
      </w:r>
      <w:r w:rsidR="00330C90" w:rsidRPr="005D5A18">
        <w:rPr>
          <w:rFonts w:ascii="Cambria" w:hAnsi="Cambria"/>
          <w:b/>
          <w:sz w:val="22"/>
          <w:szCs w:val="22"/>
        </w:rPr>
        <w:t>MATERIAL DETAILS:</w:t>
      </w:r>
      <w:r w:rsidR="00330C90">
        <w:rPr>
          <w:rFonts w:ascii="Cambria" w:hAnsi="Cambria"/>
          <w:b/>
          <w:sz w:val="22"/>
          <w:szCs w:val="22"/>
        </w:rPr>
        <w:t xml:space="preserve"> AS PER </w:t>
      </w:r>
      <w:proofErr w:type="gramStart"/>
      <w:r w:rsidR="00330C90">
        <w:rPr>
          <w:rFonts w:ascii="Cambria" w:hAnsi="Cambria"/>
          <w:b/>
          <w:sz w:val="22"/>
          <w:szCs w:val="22"/>
        </w:rPr>
        <w:t>ANNEXURE :</w:t>
      </w:r>
      <w:proofErr w:type="gramEnd"/>
    </w:p>
    <w:tbl>
      <w:tblPr>
        <w:tblW w:w="15517" w:type="dxa"/>
        <w:tblInd w:w="95" w:type="dxa"/>
        <w:tblLook w:val="04A0" w:firstRow="1" w:lastRow="0" w:firstColumn="1" w:lastColumn="0" w:noHBand="0" w:noVBand="1"/>
      </w:tblPr>
      <w:tblGrid>
        <w:gridCol w:w="685"/>
        <w:gridCol w:w="1625"/>
        <w:gridCol w:w="4536"/>
        <w:gridCol w:w="1283"/>
        <w:gridCol w:w="520"/>
        <w:gridCol w:w="680"/>
        <w:gridCol w:w="1486"/>
        <w:gridCol w:w="1594"/>
        <w:gridCol w:w="1529"/>
        <w:gridCol w:w="1579"/>
      </w:tblGrid>
      <w:tr w:rsidR="00915EB8" w:rsidRPr="00C85881" w:rsidTr="001F175C">
        <w:trPr>
          <w:trHeight w:val="486"/>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Sl. No</w:t>
            </w:r>
          </w:p>
        </w:tc>
        <w:tc>
          <w:tcPr>
            <w:tcW w:w="1625"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Lot No</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 xml:space="preserve">Material Description </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Material No</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proofErr w:type="spellStart"/>
            <w:r w:rsidRPr="006F69AF">
              <w:rPr>
                <w:rFonts w:asciiTheme="minorHAnsi" w:hAnsiTheme="minorHAnsi" w:cstheme="minorHAnsi"/>
                <w:b/>
                <w:bCs/>
                <w:color w:val="000000"/>
                <w:sz w:val="20"/>
                <w:szCs w:val="20"/>
                <w:lang w:val="en-IN" w:eastAsia="en-IN"/>
              </w:rPr>
              <w:t>Qty</w:t>
            </w:r>
            <w:proofErr w:type="spellEnd"/>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UOM</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Location</w:t>
            </w:r>
          </w:p>
        </w:tc>
        <w:tc>
          <w:tcPr>
            <w:tcW w:w="1594"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Loading Equipment</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Vehicle Type</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rsidR="00C85881" w:rsidRPr="006F69AF" w:rsidRDefault="00C85881" w:rsidP="00C85881">
            <w:pPr>
              <w:jc w:val="center"/>
              <w:rPr>
                <w:rFonts w:asciiTheme="minorHAnsi" w:hAnsiTheme="minorHAnsi" w:cstheme="minorHAnsi"/>
                <w:b/>
                <w:bCs/>
                <w:color w:val="000000"/>
                <w:sz w:val="20"/>
                <w:szCs w:val="20"/>
                <w:lang w:val="en-IN" w:eastAsia="en-IN"/>
              </w:rPr>
            </w:pPr>
            <w:r w:rsidRPr="006F69AF">
              <w:rPr>
                <w:rFonts w:asciiTheme="minorHAnsi" w:hAnsiTheme="minorHAnsi" w:cstheme="minorHAnsi"/>
                <w:b/>
                <w:bCs/>
                <w:color w:val="000000"/>
                <w:sz w:val="20"/>
                <w:szCs w:val="20"/>
                <w:lang w:val="en-IN" w:eastAsia="en-IN"/>
              </w:rPr>
              <w:t>Loading Charges</w:t>
            </w:r>
          </w:p>
        </w:tc>
      </w:tr>
      <w:tr w:rsidR="007A4451" w:rsidRPr="00C85881" w:rsidTr="001F175C">
        <w:trPr>
          <w:trHeight w:val="600"/>
        </w:trPr>
        <w:tc>
          <w:tcPr>
            <w:tcW w:w="685" w:type="dxa"/>
            <w:tcBorders>
              <w:top w:val="nil"/>
              <w:left w:val="single" w:sz="8"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1</w:t>
            </w:r>
          </w:p>
        </w:tc>
        <w:tc>
          <w:tcPr>
            <w:tcW w:w="1625"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A/HR/27Aug26/01</w:t>
            </w:r>
          </w:p>
        </w:tc>
        <w:tc>
          <w:tcPr>
            <w:tcW w:w="4536"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(Stock)</w:t>
            </w:r>
            <w:r w:rsidRPr="001F175C">
              <w:rPr>
                <w:rFonts w:ascii="Aparajita" w:hAnsi="Aparajita" w:cs="Aparajita"/>
                <w:b/>
                <w:color w:val="000000"/>
                <w:sz w:val="22"/>
                <w:szCs w:val="28"/>
              </w:rPr>
              <w:br/>
              <w:t>(Magnet loading 20% less than actual capacity of truck)</w:t>
            </w:r>
          </w:p>
        </w:tc>
        <w:tc>
          <w:tcPr>
            <w:tcW w:w="1283"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nil"/>
              <w:left w:val="nil"/>
              <w:bottom w:val="single" w:sz="4" w:space="0" w:color="auto"/>
              <w:right w:val="single" w:sz="8"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r w:rsidR="007A4451" w:rsidRPr="00C85881" w:rsidTr="001F175C">
        <w:trPr>
          <w:trHeight w:val="315"/>
        </w:trPr>
        <w:tc>
          <w:tcPr>
            <w:tcW w:w="685" w:type="dxa"/>
            <w:tcBorders>
              <w:top w:val="nil"/>
              <w:left w:val="single" w:sz="8"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2</w:t>
            </w:r>
          </w:p>
        </w:tc>
        <w:tc>
          <w:tcPr>
            <w:tcW w:w="1625"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A/HR/27Aug26/02</w:t>
            </w:r>
          </w:p>
        </w:tc>
        <w:tc>
          <w:tcPr>
            <w:tcW w:w="4536"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(Stock)</w:t>
            </w:r>
            <w:r w:rsidRPr="001F175C">
              <w:rPr>
                <w:rFonts w:ascii="Aparajita" w:hAnsi="Aparajita" w:cs="Aparajita"/>
                <w:b/>
                <w:color w:val="000000"/>
                <w:sz w:val="22"/>
                <w:szCs w:val="28"/>
              </w:rPr>
              <w:br/>
              <w:t>(Magnet loading 20% less than actual capacity of truck)</w:t>
            </w:r>
          </w:p>
        </w:tc>
        <w:tc>
          <w:tcPr>
            <w:tcW w:w="1283"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nil"/>
              <w:left w:val="nil"/>
              <w:bottom w:val="single" w:sz="4" w:space="0" w:color="auto"/>
              <w:right w:val="single" w:sz="8"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r w:rsidR="007A4451" w:rsidRPr="00C85881" w:rsidTr="001F175C">
        <w:trPr>
          <w:trHeight w:val="708"/>
        </w:trPr>
        <w:tc>
          <w:tcPr>
            <w:tcW w:w="685" w:type="dxa"/>
            <w:tcBorders>
              <w:top w:val="nil"/>
              <w:left w:val="single" w:sz="8"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3</w:t>
            </w:r>
          </w:p>
        </w:tc>
        <w:tc>
          <w:tcPr>
            <w:tcW w:w="1625"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A/HR/27Aug26/03</w:t>
            </w:r>
          </w:p>
        </w:tc>
        <w:tc>
          <w:tcPr>
            <w:tcW w:w="4536"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(Stock)</w:t>
            </w:r>
            <w:r w:rsidRPr="001F175C">
              <w:rPr>
                <w:rFonts w:ascii="Aparajita" w:hAnsi="Aparajita" w:cs="Aparajita"/>
                <w:b/>
                <w:color w:val="000000"/>
                <w:sz w:val="22"/>
                <w:szCs w:val="28"/>
              </w:rPr>
              <w:br/>
              <w:t>(Magnet loading 20% less than actual capacity of truck)</w:t>
            </w:r>
          </w:p>
        </w:tc>
        <w:tc>
          <w:tcPr>
            <w:tcW w:w="1283"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nil"/>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nil"/>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nil"/>
              <w:left w:val="nil"/>
              <w:bottom w:val="single" w:sz="4" w:space="0" w:color="auto"/>
              <w:right w:val="single" w:sz="8"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r w:rsidR="007A4451" w:rsidRPr="00C85881" w:rsidTr="001F175C">
        <w:trPr>
          <w:trHeight w:val="700"/>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4</w:t>
            </w:r>
          </w:p>
        </w:tc>
        <w:tc>
          <w:tcPr>
            <w:tcW w:w="1625"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A/HR/27Aug26/04</w:t>
            </w:r>
          </w:p>
        </w:tc>
        <w:tc>
          <w:tcPr>
            <w:tcW w:w="453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(Stock)</w:t>
            </w:r>
            <w:r w:rsidRPr="001F175C">
              <w:rPr>
                <w:rFonts w:ascii="Aparajita" w:hAnsi="Aparajita" w:cs="Aparajita"/>
                <w:b/>
                <w:color w:val="000000"/>
                <w:sz w:val="22"/>
                <w:szCs w:val="28"/>
              </w:rPr>
              <w:br/>
              <w:t>(Magnet loading 20% less than actual capacity of truck)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r w:rsidR="007A4451" w:rsidRPr="00C85881" w:rsidTr="001F175C">
        <w:trPr>
          <w:trHeight w:val="700"/>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5</w:t>
            </w:r>
          </w:p>
        </w:tc>
        <w:tc>
          <w:tcPr>
            <w:tcW w:w="1625"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A/HR/27Aug26/05</w:t>
            </w:r>
          </w:p>
        </w:tc>
        <w:tc>
          <w:tcPr>
            <w:tcW w:w="453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(Arising)</w:t>
            </w:r>
            <w:r w:rsidRPr="001F175C">
              <w:rPr>
                <w:rFonts w:ascii="Aparajita" w:hAnsi="Aparajita" w:cs="Aparajita"/>
                <w:b/>
                <w:color w:val="000000"/>
                <w:sz w:val="22"/>
                <w:szCs w:val="28"/>
              </w:rPr>
              <w:br/>
              <w:t>(Magnet loading 20% less than actual capacity of truck)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r w:rsidR="007A4451" w:rsidRPr="00C85881" w:rsidTr="001F175C">
        <w:trPr>
          <w:trHeight w:val="700"/>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6</w:t>
            </w:r>
          </w:p>
        </w:tc>
        <w:tc>
          <w:tcPr>
            <w:tcW w:w="1625"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A/HR/27Aug26/06</w:t>
            </w:r>
          </w:p>
        </w:tc>
        <w:tc>
          <w:tcPr>
            <w:tcW w:w="453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(Arising)</w:t>
            </w:r>
            <w:r w:rsidRPr="001F175C">
              <w:rPr>
                <w:rFonts w:ascii="Aparajita" w:hAnsi="Aparajita" w:cs="Aparajita"/>
                <w:b/>
                <w:color w:val="000000"/>
                <w:sz w:val="22"/>
                <w:szCs w:val="28"/>
              </w:rPr>
              <w:br/>
              <w:t>(Magnet loading 20% less than actual capacity of truck)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r w:rsidR="007A4451" w:rsidRPr="00C85881" w:rsidTr="001F175C">
        <w:trPr>
          <w:trHeight w:val="700"/>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7</w:t>
            </w:r>
          </w:p>
        </w:tc>
        <w:tc>
          <w:tcPr>
            <w:tcW w:w="1625"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A/HR/27Aug26/07</w:t>
            </w:r>
          </w:p>
        </w:tc>
        <w:tc>
          <w:tcPr>
            <w:tcW w:w="453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(Arising)</w:t>
            </w:r>
            <w:r w:rsidRPr="001F175C">
              <w:rPr>
                <w:rFonts w:ascii="Aparajita" w:hAnsi="Aparajita" w:cs="Aparajita"/>
                <w:b/>
                <w:color w:val="000000"/>
                <w:sz w:val="22"/>
                <w:szCs w:val="28"/>
              </w:rPr>
              <w:br/>
              <w:t>(Magnet loading 20% less than actual capacity of truck)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r w:rsidR="007A4451" w:rsidRPr="00C85881" w:rsidTr="001F175C">
        <w:trPr>
          <w:trHeight w:val="700"/>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8</w:t>
            </w:r>
          </w:p>
        </w:tc>
        <w:tc>
          <w:tcPr>
            <w:tcW w:w="1625"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bCs/>
                <w:color w:val="000000"/>
                <w:sz w:val="22"/>
                <w:szCs w:val="28"/>
              </w:rPr>
            </w:pPr>
            <w:r w:rsidRPr="001F175C">
              <w:rPr>
                <w:rFonts w:ascii="Aparajita" w:hAnsi="Aparajita" w:cs="Aparajita"/>
                <w:b/>
                <w:bCs/>
                <w:color w:val="000000"/>
                <w:sz w:val="22"/>
                <w:szCs w:val="28"/>
              </w:rPr>
              <w:t>A/HR/27Aug26/08</w:t>
            </w:r>
          </w:p>
        </w:tc>
        <w:tc>
          <w:tcPr>
            <w:tcW w:w="453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Rej</w:t>
            </w:r>
            <w:proofErr w:type="spellEnd"/>
            <w:r w:rsidRPr="001F175C">
              <w:rPr>
                <w:rFonts w:ascii="Aparajita" w:hAnsi="Aparajita" w:cs="Aparajita"/>
                <w:b/>
                <w:color w:val="000000"/>
                <w:sz w:val="22"/>
                <w:szCs w:val="28"/>
              </w:rPr>
              <w:t>. HR Coil End (Mixed Thickness)  (Arising)</w:t>
            </w:r>
            <w:r w:rsidRPr="001F175C">
              <w:rPr>
                <w:rFonts w:ascii="Aparajita" w:hAnsi="Aparajita" w:cs="Aparajita"/>
                <w:b/>
                <w:color w:val="000000"/>
                <w:sz w:val="22"/>
                <w:szCs w:val="28"/>
              </w:rPr>
              <w:br/>
              <w:t>(Magnet loading 20% less than actual capacity of truck)</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146003653</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60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MT</w:t>
            </w:r>
          </w:p>
        </w:tc>
        <w:tc>
          <w:tcPr>
            <w:tcW w:w="1486"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Secondary Yard</w:t>
            </w:r>
          </w:p>
        </w:tc>
        <w:tc>
          <w:tcPr>
            <w:tcW w:w="1594"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F15/MAGNET</w:t>
            </w:r>
          </w:p>
        </w:tc>
        <w:tc>
          <w:tcPr>
            <w:tcW w:w="152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jc w:val="center"/>
              <w:rPr>
                <w:rFonts w:ascii="Aparajita" w:hAnsi="Aparajita" w:cs="Aparajita"/>
                <w:b/>
                <w:color w:val="000000"/>
                <w:sz w:val="22"/>
                <w:szCs w:val="28"/>
              </w:rPr>
            </w:pPr>
            <w:r w:rsidRPr="001F175C">
              <w:rPr>
                <w:rFonts w:ascii="Aparajita" w:hAnsi="Aparajita" w:cs="Aparajita"/>
                <w:b/>
                <w:color w:val="000000"/>
                <w:sz w:val="22"/>
                <w:szCs w:val="28"/>
              </w:rPr>
              <w:t>Truck, Trailer</w:t>
            </w:r>
          </w:p>
        </w:tc>
        <w:tc>
          <w:tcPr>
            <w:tcW w:w="1579" w:type="dxa"/>
            <w:tcBorders>
              <w:top w:val="single" w:sz="4" w:space="0" w:color="auto"/>
              <w:left w:val="nil"/>
              <w:bottom w:val="single" w:sz="4" w:space="0" w:color="auto"/>
              <w:right w:val="single" w:sz="4" w:space="0" w:color="auto"/>
            </w:tcBorders>
            <w:shd w:val="clear" w:color="auto" w:fill="auto"/>
            <w:vAlign w:val="center"/>
          </w:tcPr>
          <w:p w:rsidR="007A4451" w:rsidRPr="001F175C" w:rsidRDefault="007A4451" w:rsidP="007A4451">
            <w:pPr>
              <w:rPr>
                <w:rFonts w:ascii="Aparajita" w:hAnsi="Aparajita" w:cs="Aparajita"/>
                <w:b/>
                <w:color w:val="000000"/>
                <w:sz w:val="22"/>
                <w:szCs w:val="28"/>
              </w:rPr>
            </w:pPr>
            <w:proofErr w:type="spellStart"/>
            <w:r w:rsidRPr="001F175C">
              <w:rPr>
                <w:rFonts w:ascii="Aparajita" w:hAnsi="Aparajita" w:cs="Aparajita"/>
                <w:b/>
                <w:color w:val="000000"/>
                <w:sz w:val="22"/>
                <w:szCs w:val="28"/>
              </w:rPr>
              <w:t>Rs</w:t>
            </w:r>
            <w:proofErr w:type="spellEnd"/>
            <w:r w:rsidRPr="001F175C">
              <w:rPr>
                <w:rFonts w:ascii="Aparajita" w:hAnsi="Aparajita" w:cs="Aparajita"/>
                <w:b/>
                <w:color w:val="000000"/>
                <w:sz w:val="22"/>
                <w:szCs w:val="28"/>
              </w:rPr>
              <w:t xml:space="preserve"> 200/</w:t>
            </w:r>
            <w:proofErr w:type="spellStart"/>
            <w:r w:rsidRPr="001F175C">
              <w:rPr>
                <w:rFonts w:ascii="Aparajita" w:hAnsi="Aparajita" w:cs="Aparajita"/>
                <w:b/>
                <w:color w:val="000000"/>
                <w:sz w:val="22"/>
                <w:szCs w:val="28"/>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lastRenderedPageBreak/>
        <w:drawing>
          <wp:inline distT="0" distB="0" distL="0" distR="0">
            <wp:extent cx="7953375" cy="35688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j. HR coil end (Mixed Thickness).jpeg"/>
                    <pic:cNvPicPr/>
                  </pic:nvPicPr>
                  <pic:blipFill>
                    <a:blip r:embed="rId28">
                      <a:extLst>
                        <a:ext uri="{28A0092B-C50C-407E-A947-70E740481C1C}">
                          <a14:useLocalDpi xmlns:a14="http://schemas.microsoft.com/office/drawing/2010/main" val="0"/>
                        </a:ext>
                      </a:extLst>
                    </a:blip>
                    <a:stretch>
                      <a:fillRect/>
                    </a:stretch>
                  </pic:blipFill>
                  <pic:spPr>
                    <a:xfrm>
                      <a:off x="0" y="0"/>
                      <a:ext cx="7959370" cy="3571550"/>
                    </a:xfrm>
                    <a:prstGeom prst="rect">
                      <a:avLst/>
                    </a:prstGeom>
                  </pic:spPr>
                </pic:pic>
              </a:graphicData>
            </a:graphic>
          </wp:inline>
        </w:drawing>
      </w:r>
    </w:p>
    <w:p w:rsidR="00B46721" w:rsidRPr="007A6A7F" w:rsidRDefault="007A6A7F" w:rsidP="00B62991">
      <w:pPr>
        <w:rPr>
          <w:rFonts w:asciiTheme="majorHAnsi" w:hAnsiTheme="majorHAnsi"/>
          <w:b/>
          <w:noProof/>
          <w:color w:val="FF0000"/>
          <w:sz w:val="44"/>
          <w:szCs w:val="36"/>
          <w:u w:val="single"/>
        </w:rPr>
      </w:pPr>
      <w:r>
        <w:rPr>
          <w:rFonts w:ascii="Aparajita" w:hAnsi="Aparajita" w:cs="Aparajita"/>
          <w:b/>
          <w:color w:val="000000"/>
          <w:sz w:val="22"/>
          <w:szCs w:val="28"/>
        </w:rPr>
        <w:t xml:space="preserve">                                                                                                            </w:t>
      </w:r>
      <w:proofErr w:type="spellStart"/>
      <w:r w:rsidRPr="007A6A7F">
        <w:rPr>
          <w:rFonts w:ascii="Aparajita" w:hAnsi="Aparajita" w:cs="Aparajita"/>
          <w:b/>
          <w:color w:val="000000"/>
          <w:sz w:val="28"/>
          <w:szCs w:val="28"/>
        </w:rPr>
        <w:t>Rej</w:t>
      </w:r>
      <w:proofErr w:type="spellEnd"/>
      <w:r w:rsidRPr="007A6A7F">
        <w:rPr>
          <w:rFonts w:ascii="Aparajita" w:hAnsi="Aparajita" w:cs="Aparajita"/>
          <w:b/>
          <w:color w:val="000000"/>
          <w:sz w:val="28"/>
          <w:szCs w:val="28"/>
        </w:rPr>
        <w:t>. HR Coil End (Mixed Thickness)</w:t>
      </w:r>
    </w:p>
    <w:p w:rsidR="00F056D8" w:rsidRDefault="00F056D8" w:rsidP="00B62991">
      <w:pPr>
        <w:rPr>
          <w:rFonts w:asciiTheme="majorHAnsi" w:hAnsiTheme="majorHAnsi"/>
          <w:b/>
          <w:noProof/>
          <w:color w:val="FF0000"/>
          <w:sz w:val="36"/>
          <w:szCs w:val="36"/>
          <w:u w:val="single"/>
        </w:rPr>
      </w:pPr>
    </w:p>
    <w:p w:rsidR="00F056D8" w:rsidRDefault="00F056D8"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A662DD" w:rsidRDefault="00A662DD"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bookmarkStart w:id="0" w:name="_GoBack"/>
      <w:bookmarkEnd w:id="0"/>
    </w:p>
    <w:p w:rsidR="00F056D8" w:rsidRDefault="00F056D8" w:rsidP="00B62991">
      <w:pPr>
        <w:rPr>
          <w:rFonts w:asciiTheme="majorHAnsi" w:hAnsiTheme="majorHAnsi"/>
          <w:b/>
          <w:noProof/>
          <w:u w:val="single"/>
        </w:rPr>
      </w:pPr>
    </w:p>
    <w:p w:rsidR="00F056D8" w:rsidRDefault="00F056D8"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29"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7E5857" w:rsidRDefault="007E5857"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928860" cy="5715000"/>
                    </a:xfrm>
                    <a:prstGeom prst="rect">
                      <a:avLst/>
                    </a:prstGeom>
                  </pic:spPr>
                </pic:pic>
              </a:graphicData>
            </a:graphic>
          </wp:inline>
        </w:drawing>
      </w: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760720"/>
                    </a:xfrm>
                    <a:prstGeom prst="rect">
                      <a:avLst/>
                    </a:prstGeom>
                  </pic:spPr>
                </pic:pic>
              </a:graphicData>
            </a:graphic>
          </wp:inline>
        </w:drawing>
      </w:r>
    </w:p>
    <w:sectPr w:rsidR="00A32F73" w:rsidSect="00CF1874">
      <w:headerReference w:type="default" r:id="rId35"/>
      <w:footerReference w:type="default" r:id="rId36"/>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5A3" w:rsidRDefault="002975A3">
      <w:r>
        <w:separator/>
      </w:r>
    </w:p>
  </w:endnote>
  <w:endnote w:type="continuationSeparator" w:id="0">
    <w:p w:rsidR="002975A3" w:rsidRDefault="0029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arajita">
    <w:panose1 w:val="020B0604020202020204"/>
    <w:charset w:val="00"/>
    <w:family w:val="swiss"/>
    <w:pitch w:val="variable"/>
    <w:sig w:usb0="00008003" w:usb1="00000000" w:usb2="000000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451" w:rsidRDefault="007A4451">
    <w:pPr>
      <w:pStyle w:val="Footer"/>
      <w:jc w:val="right"/>
    </w:pPr>
    <w:r>
      <w:t xml:space="preserve">Page </w:t>
    </w:r>
    <w:r>
      <w:rPr>
        <w:b/>
      </w:rPr>
      <w:fldChar w:fldCharType="begin"/>
    </w:r>
    <w:r>
      <w:rPr>
        <w:b/>
      </w:rPr>
      <w:instrText xml:space="preserve"> PAGE </w:instrText>
    </w:r>
    <w:r>
      <w:rPr>
        <w:b/>
      </w:rPr>
      <w:fldChar w:fldCharType="separate"/>
    </w:r>
    <w:r w:rsidR="00C5020C">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C5020C">
      <w:rPr>
        <w:b/>
        <w:noProof/>
      </w:rPr>
      <w:t>22</w:t>
    </w:r>
    <w:r>
      <w:rPr>
        <w:b/>
      </w:rPr>
      <w:fldChar w:fldCharType="end"/>
    </w:r>
  </w:p>
  <w:p w:rsidR="007A4451" w:rsidRDefault="007A44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5A3" w:rsidRDefault="002975A3">
      <w:r>
        <w:separator/>
      </w:r>
    </w:p>
  </w:footnote>
  <w:footnote w:type="continuationSeparator" w:id="0">
    <w:p w:rsidR="002975A3" w:rsidRDefault="00297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451" w:rsidRPr="00820318" w:rsidRDefault="007A4451">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sidRPr="00003067">
      <w:t xml:space="preserve"> </w:t>
    </w:r>
    <w:r w:rsidRPr="00003067">
      <w:rPr>
        <w:color w:val="000000"/>
        <w:lang w:val="en-IN"/>
      </w:rPr>
      <w:t>INDUSTRIAL</w:t>
    </w:r>
    <w:r>
      <w:rPr>
        <w:color w:val="000000"/>
        <w:lang w:val="en-IN"/>
      </w:rPr>
      <w:t>/</w:t>
    </w:r>
    <w:r w:rsidRPr="007C1763">
      <w:rPr>
        <w:color w:val="000000"/>
        <w:lang w:val="en-IN"/>
      </w:rPr>
      <w:t>AHB/</w:t>
    </w:r>
    <w:r>
      <w:rPr>
        <w:color w:val="000000"/>
        <w:lang w:val="en-IN"/>
      </w:rPr>
      <w:t>AUGUST</w:t>
    </w:r>
    <w:r w:rsidRPr="007C1763">
      <w:rPr>
        <w:color w:val="000000"/>
        <w:lang w:val="en-IN"/>
      </w:rPr>
      <w:t>/</w:t>
    </w:r>
    <w:r>
      <w:rPr>
        <w:color w:val="000000"/>
        <w:lang w:val="en-IN"/>
      </w:rPr>
      <w:t>52/26-27, August 27</w:t>
    </w:r>
    <w:r w:rsidRPr="00820318">
      <w:rPr>
        <w:color w:val="000000"/>
      </w:rPr>
      <w:t>, 202</w:t>
    </w:r>
    <w:r>
      <w:rPr>
        <w:color w:val="000000"/>
      </w:rPr>
      <w:t>6</w:t>
    </w:r>
  </w:p>
  <w:p w:rsidR="007A4451" w:rsidRPr="007C1763" w:rsidRDefault="007A4451"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38"/>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75C"/>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3"/>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83"/>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135"/>
    <w:rsid w:val="003D523D"/>
    <w:rsid w:val="003D524F"/>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88"/>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93"/>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3B3"/>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5E"/>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AFE"/>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1F1E"/>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9AF"/>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6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451"/>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A7F"/>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58"/>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7"/>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18"/>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62"/>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39"/>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A1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99"/>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A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5F78"/>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F4"/>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7"/>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9FE"/>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20C"/>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DE4"/>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B"/>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36"/>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7"/>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8F5"/>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6D8"/>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hyperlink" Target="http://www.ahbilimori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eg"/><Relationship Id="rId36"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4.png"/><Relationship Id="rId35" Type="http://schemas.openxmlformats.org/officeDocument/2006/relationships/header" Target="header1.xml"/><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F23-E03D-46EE-BD98-9EF88836D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Pages>
  <Words>5990</Words>
  <Characters>34146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1086</cp:revision>
  <cp:lastPrinted>2026-08-26T05:32:00Z</cp:lastPrinted>
  <dcterms:created xsi:type="dcterms:W3CDTF">2026-03-14T11:32:00Z</dcterms:created>
  <dcterms:modified xsi:type="dcterms:W3CDTF">2026-08-26T05:33:00Z</dcterms:modified>
</cp:coreProperties>
</file>