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2A5F11">
            <w:pPr>
              <w:autoSpaceDE w:val="0"/>
              <w:autoSpaceDN w:val="0"/>
              <w:adjustRightInd w:val="0"/>
              <w:rPr>
                <w:rFonts w:ascii="Cambria" w:hAnsi="Cambria"/>
                <w:b/>
                <w:color w:val="FF0000"/>
              </w:rPr>
            </w:pPr>
            <w:r>
              <w:rPr>
                <w:rFonts w:ascii="Cambria" w:hAnsi="Cambria"/>
                <w:b/>
                <w:sz w:val="22"/>
                <w:szCs w:val="22"/>
              </w:rPr>
              <w:t>TSL/TSK/AHB/</w:t>
            </w:r>
            <w:r w:rsidR="00D22495">
              <w:rPr>
                <w:rFonts w:ascii="Cambria" w:hAnsi="Cambria"/>
                <w:b/>
                <w:color w:val="0000FF"/>
                <w:sz w:val="22"/>
                <w:szCs w:val="22"/>
              </w:rPr>
              <w:t>MARCH</w:t>
            </w:r>
            <w:r>
              <w:rPr>
                <w:rFonts w:ascii="Cambria" w:hAnsi="Cambria"/>
                <w:b/>
                <w:color w:val="0000FF"/>
                <w:sz w:val="22"/>
                <w:szCs w:val="22"/>
              </w:rPr>
              <w:t>/</w:t>
            </w:r>
            <w:r w:rsidR="002A5F11">
              <w:rPr>
                <w:rFonts w:ascii="Cambria" w:hAnsi="Cambria"/>
                <w:b/>
                <w:color w:val="0000FF"/>
                <w:sz w:val="22"/>
                <w:szCs w:val="22"/>
              </w:rPr>
              <w:t>422</w:t>
            </w:r>
            <w:r>
              <w:rPr>
                <w:rFonts w:ascii="Cambria" w:hAnsi="Cambria"/>
                <w:b/>
                <w:color w:val="0000FF"/>
                <w:sz w:val="22"/>
                <w:szCs w:val="22"/>
              </w:rPr>
              <w:t>/</w:t>
            </w:r>
            <w:r w:rsidR="00AD6DA1">
              <w:rPr>
                <w:rFonts w:ascii="Cambria" w:hAnsi="Cambria"/>
                <w:b/>
                <w:sz w:val="22"/>
                <w:szCs w:val="22"/>
              </w:rPr>
              <w:t>25-26</w:t>
            </w:r>
          </w:p>
        </w:tc>
      </w:tr>
      <w:tr w:rsidR="00780A30">
        <w:trPr>
          <w:trHeight w:val="33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167516">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2A5F11" w:rsidP="002A5F11">
            <w:pPr>
              <w:autoSpaceDE w:val="0"/>
              <w:autoSpaceDN w:val="0"/>
              <w:adjustRightInd w:val="0"/>
              <w:rPr>
                <w:rFonts w:ascii="Cambria" w:hAnsi="Cambria"/>
                <w:b/>
                <w:color w:val="0000FF"/>
                <w:sz w:val="28"/>
                <w:szCs w:val="28"/>
              </w:rPr>
            </w:pPr>
            <w:r>
              <w:rPr>
                <w:rFonts w:ascii="Cambria" w:hAnsi="Cambria"/>
                <w:b/>
                <w:color w:val="0000FF"/>
                <w:sz w:val="28"/>
                <w:szCs w:val="28"/>
              </w:rPr>
              <w:t>26</w:t>
            </w:r>
            <w:r w:rsidR="004557CF">
              <w:rPr>
                <w:rFonts w:ascii="Cambria" w:hAnsi="Cambria"/>
                <w:b/>
                <w:color w:val="0000FF"/>
                <w:sz w:val="28"/>
                <w:szCs w:val="28"/>
              </w:rPr>
              <w:t xml:space="preserve">th </w:t>
            </w:r>
            <w:r w:rsidR="00D22495">
              <w:rPr>
                <w:rFonts w:ascii="Cambria" w:hAnsi="Cambria"/>
                <w:b/>
                <w:color w:val="0000FF"/>
                <w:sz w:val="28"/>
                <w:szCs w:val="28"/>
              </w:rPr>
              <w:t>March</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D22495">
              <w:rPr>
                <w:rFonts w:ascii="Cambria" w:hAnsi="Cambria"/>
                <w:b/>
                <w:color w:val="0000FF"/>
                <w:sz w:val="28"/>
                <w:szCs w:val="28"/>
              </w:rPr>
              <w:t>1</w:t>
            </w:r>
            <w:r w:rsidR="006E13A0">
              <w:rPr>
                <w:rFonts w:ascii="Cambria" w:hAnsi="Cambria"/>
                <w:b/>
                <w:color w:val="0000FF"/>
                <w:sz w:val="28"/>
                <w:szCs w:val="28"/>
              </w:rPr>
              <w:t>2</w:t>
            </w:r>
            <w:r w:rsidR="004557CF">
              <w:rPr>
                <w:rFonts w:ascii="Cambria" w:hAnsi="Cambria"/>
                <w:b/>
                <w:color w:val="0000FF"/>
                <w:sz w:val="28"/>
                <w:szCs w:val="28"/>
              </w:rPr>
              <w:t>:00 PM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2A5F11" w:rsidP="0039735A">
            <w:pPr>
              <w:autoSpaceDE w:val="0"/>
              <w:autoSpaceDN w:val="0"/>
              <w:adjustRightInd w:val="0"/>
              <w:rPr>
                <w:rFonts w:ascii="Cambria" w:hAnsi="Cambria"/>
                <w:b/>
              </w:rPr>
            </w:pPr>
            <w:r>
              <w:rPr>
                <w:rFonts w:ascii="Cambria" w:hAnsi="Cambria"/>
                <w:b/>
                <w:color w:val="0000FF"/>
                <w:sz w:val="28"/>
                <w:szCs w:val="28"/>
              </w:rPr>
              <w:t>26</w:t>
            </w:r>
            <w:r w:rsidR="004557CF">
              <w:rPr>
                <w:rFonts w:ascii="Cambria" w:hAnsi="Cambria"/>
                <w:b/>
                <w:color w:val="0000FF"/>
                <w:sz w:val="28"/>
                <w:szCs w:val="28"/>
              </w:rPr>
              <w:t xml:space="preserve">th </w:t>
            </w:r>
            <w:r w:rsidR="00D22495">
              <w:rPr>
                <w:rFonts w:ascii="Cambria" w:hAnsi="Cambria"/>
                <w:b/>
                <w:color w:val="0000FF"/>
                <w:sz w:val="28"/>
                <w:szCs w:val="28"/>
              </w:rPr>
              <w:t>March</w:t>
            </w:r>
            <w:r w:rsidR="004557CF">
              <w:rPr>
                <w:rFonts w:ascii="Cambria" w:hAnsi="Cambria"/>
                <w:b/>
                <w:color w:val="0000FF"/>
              </w:rPr>
              <w:t>, 202</w:t>
            </w:r>
            <w:r w:rsidR="003D393B">
              <w:rPr>
                <w:rFonts w:ascii="Cambria" w:hAnsi="Cambria"/>
                <w:b/>
                <w:color w:val="0000FF"/>
              </w:rPr>
              <w:t xml:space="preserve">6 Till ……… at </w:t>
            </w:r>
            <w:r w:rsidR="006E13A0">
              <w:rPr>
                <w:rFonts w:ascii="Cambria" w:hAnsi="Cambria"/>
                <w:b/>
                <w:color w:val="0000FF"/>
              </w:rPr>
              <w:t>1</w:t>
            </w:r>
            <w:r w:rsidR="0039735A">
              <w:rPr>
                <w:rFonts w:ascii="Cambria" w:hAnsi="Cambria"/>
                <w:b/>
                <w:color w:val="0000FF"/>
              </w:rPr>
              <w:t>1</w:t>
            </w:r>
            <w:r w:rsidR="0081799C">
              <w:rPr>
                <w:rFonts w:ascii="Cambria" w:hAnsi="Cambria"/>
                <w:b/>
                <w:color w:val="0000FF"/>
              </w:rPr>
              <w:t>:3</w:t>
            </w:r>
            <w:r w:rsidR="006E13A0">
              <w:rPr>
                <w:rFonts w:ascii="Cambria" w:hAnsi="Cambria"/>
                <w:b/>
                <w:color w:val="0000FF"/>
              </w:rPr>
              <w:t xml:space="preserve">0 </w:t>
            </w:r>
            <w:r w:rsidR="0039735A">
              <w:rPr>
                <w:rFonts w:ascii="Cambria" w:hAnsi="Cambria"/>
                <w:b/>
                <w:color w:val="0000FF"/>
              </w:rPr>
              <w:t>A</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 </w:t>
      </w:r>
      <w:r>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Pr>
          <w:rFonts w:ascii="Bookman Old Style" w:hAnsi="Bookman Old Style" w:cs="Arial"/>
          <w:b/>
          <w:bCs/>
          <w:color w:val="FF0000"/>
          <w:sz w:val="20"/>
          <w:szCs w:val="20"/>
        </w:rPr>
        <w:t>favour</w:t>
      </w:r>
      <w:proofErr w:type="spellEnd"/>
      <w:r>
        <w:rPr>
          <w:rFonts w:ascii="Bookman Old Style" w:hAnsi="Bookman Old Style" w:cs="Arial"/>
          <w:b/>
          <w:bCs/>
          <w:color w:val="FF0000"/>
          <w:sz w:val="20"/>
          <w:szCs w:val="20"/>
        </w:rPr>
        <w:t xml:space="preserve"> of the Principal Company along with payment. </w:t>
      </w:r>
      <w:proofErr w:type="spellStart"/>
      <w:r>
        <w:rPr>
          <w:rFonts w:ascii="Bookman Old Style" w:hAnsi="Bookman Old Style" w:cs="Arial"/>
          <w:b/>
          <w:bCs/>
          <w:color w:val="FF0000"/>
          <w:sz w:val="20"/>
          <w:szCs w:val="20"/>
        </w:rPr>
        <w:t>Self certification</w:t>
      </w:r>
      <w:proofErr w:type="spellEnd"/>
      <w:r>
        <w:rPr>
          <w:rFonts w:ascii="Bookman Old Style" w:hAnsi="Bookman Old Style" w:cs="Arial"/>
          <w:b/>
          <w:bCs/>
          <w:color w:val="FF0000"/>
          <w:sz w:val="20"/>
          <w:szCs w:val="20"/>
        </w:rPr>
        <w:t xml:space="preserve"> of Form no 27C is not acceptable.  </w:t>
      </w:r>
    </w:p>
    <w:p w:rsidR="00780A30" w:rsidRDefault="004557CF">
      <w:pPr>
        <w:pStyle w:val="ListParagraph"/>
        <w:numPr>
          <w:ilvl w:val="1"/>
          <w:numId w:val="3"/>
        </w:numPr>
        <w:rPr>
          <w:rFonts w:ascii="Cambria" w:hAnsi="Cambria"/>
          <w:sz w:val="20"/>
          <w:szCs w:val="20"/>
        </w:rPr>
      </w:pPr>
      <w:r>
        <w:rPr>
          <w:rFonts w:ascii="Cambria" w:hAnsi="Cambria"/>
          <w:sz w:val="20"/>
          <w:szCs w:val="20"/>
        </w:rPr>
        <w:lastRenderedPageBreak/>
        <w:t xml:space="preserve">Any change in taxes applicable at the time of lifting shall be applicable. </w:t>
      </w:r>
    </w:p>
    <w:p w:rsidR="00780A30" w:rsidRDefault="004557CF">
      <w:pPr>
        <w:pStyle w:val="ListParagraph"/>
        <w:numPr>
          <w:ilvl w:val="1"/>
          <w:numId w:val="3"/>
        </w:numPr>
        <w:rPr>
          <w:rFonts w:ascii="Cambria" w:hAnsi="Cambria"/>
          <w:b/>
          <w:color w:val="FF0000"/>
          <w:sz w:val="20"/>
          <w:szCs w:val="20"/>
        </w:rPr>
      </w:pPr>
      <w:r>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780A30" w:rsidRDefault="00780A30">
      <w:pPr>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lastRenderedPageBreak/>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lastRenderedPageBreak/>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r>
      <w:r>
        <w:rPr>
          <w:rFonts w:ascii="Cambria" w:hAnsi="Cambria"/>
          <w:color w:val="000000"/>
          <w:sz w:val="20"/>
          <w:szCs w:val="20"/>
          <w:highlight w:val="yellow"/>
        </w:rPr>
        <w:lastRenderedPageBreak/>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CF7340">
        <w:trPr>
          <w:trHeight w:val="305"/>
        </w:trPr>
        <w:tc>
          <w:tcPr>
            <w:tcW w:w="1962" w:type="dxa"/>
          </w:tcPr>
          <w:p w:rsidR="004F61BD" w:rsidRPr="006D75B9" w:rsidRDefault="004F61BD" w:rsidP="00CF7340">
            <w:pPr>
              <w:pStyle w:val="Header"/>
              <w:rPr>
                <w:rFonts w:cstheme="minorHAnsi"/>
                <w:sz w:val="20"/>
              </w:rPr>
            </w:pPr>
            <w:r w:rsidRPr="006D75B9">
              <w:rPr>
                <w:rFonts w:cstheme="minorHAnsi"/>
                <w:sz w:val="20"/>
              </w:rPr>
              <w:t>SOP NO.</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CF7340">
            <w:pPr>
              <w:pStyle w:val="Header"/>
              <w:rPr>
                <w:rFonts w:cstheme="minorHAnsi"/>
                <w:sz w:val="20"/>
              </w:rPr>
            </w:pPr>
            <w:r w:rsidRPr="006D75B9">
              <w:rPr>
                <w:rFonts w:cstheme="minorHAnsi"/>
                <w:sz w:val="20"/>
              </w:rPr>
              <w:t>EFFECTIVE DATE</w:t>
            </w:r>
          </w:p>
        </w:tc>
        <w:tc>
          <w:tcPr>
            <w:tcW w:w="1350" w:type="dxa"/>
          </w:tcPr>
          <w:p w:rsidR="004F61BD" w:rsidRPr="006D75B9" w:rsidRDefault="004F61BD" w:rsidP="00CF7340">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CF7340">
            <w:pPr>
              <w:pStyle w:val="Header"/>
              <w:rPr>
                <w:rFonts w:cstheme="minorHAnsi"/>
                <w:sz w:val="20"/>
              </w:rPr>
            </w:pPr>
            <w:r w:rsidRPr="006D75B9">
              <w:rPr>
                <w:rFonts w:cstheme="minorHAnsi"/>
                <w:sz w:val="20"/>
              </w:rPr>
              <w:t>REVISION NO.</w:t>
            </w:r>
          </w:p>
        </w:tc>
        <w:tc>
          <w:tcPr>
            <w:tcW w:w="1440" w:type="dxa"/>
          </w:tcPr>
          <w:p w:rsidR="004F61BD" w:rsidRPr="006D75B9" w:rsidRDefault="004F61BD" w:rsidP="00CF7340">
            <w:pPr>
              <w:pStyle w:val="Header"/>
              <w:rPr>
                <w:rFonts w:cstheme="minorHAnsi"/>
                <w:sz w:val="20"/>
              </w:rPr>
            </w:pPr>
            <w:r w:rsidRPr="006D75B9">
              <w:rPr>
                <w:rFonts w:cstheme="minorHAnsi"/>
                <w:sz w:val="20"/>
              </w:rPr>
              <w:t>0</w:t>
            </w:r>
            <w:r>
              <w:rPr>
                <w:rFonts w:cstheme="minorHAnsi"/>
                <w:sz w:val="20"/>
              </w:rPr>
              <w:t>1</w:t>
            </w:r>
          </w:p>
        </w:tc>
      </w:tr>
      <w:tr w:rsidR="004F61BD" w:rsidTr="00CF7340">
        <w:trPr>
          <w:trHeight w:val="255"/>
        </w:trPr>
        <w:tc>
          <w:tcPr>
            <w:tcW w:w="1962" w:type="dxa"/>
          </w:tcPr>
          <w:p w:rsidR="004F61BD" w:rsidRPr="006D75B9" w:rsidRDefault="004F61BD" w:rsidP="00CF7340">
            <w:pPr>
              <w:pStyle w:val="Header"/>
              <w:rPr>
                <w:rFonts w:cstheme="minorHAnsi"/>
                <w:sz w:val="20"/>
              </w:rPr>
            </w:pPr>
            <w:r w:rsidRPr="006D75B9">
              <w:rPr>
                <w:rFonts w:cstheme="minorHAnsi"/>
                <w:sz w:val="20"/>
              </w:rPr>
              <w:t>SOP DESCRIPTION</w:t>
            </w:r>
          </w:p>
        </w:tc>
        <w:tc>
          <w:tcPr>
            <w:tcW w:w="4326" w:type="dxa"/>
          </w:tcPr>
          <w:p w:rsidR="004F61BD" w:rsidRPr="006D75B9" w:rsidRDefault="004F61BD" w:rsidP="00CF734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CF7340">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CF734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CF7340">
        <w:trPr>
          <w:trHeight w:val="270"/>
        </w:trPr>
        <w:tc>
          <w:tcPr>
            <w:tcW w:w="1962" w:type="dxa"/>
          </w:tcPr>
          <w:p w:rsidR="004F61BD" w:rsidRPr="006D75B9" w:rsidRDefault="004F61BD" w:rsidP="00CF7340">
            <w:pPr>
              <w:pStyle w:val="Header"/>
              <w:rPr>
                <w:rFonts w:cstheme="minorHAnsi"/>
                <w:sz w:val="20"/>
              </w:rPr>
            </w:pPr>
            <w:r w:rsidRPr="006D75B9">
              <w:rPr>
                <w:rFonts w:cstheme="minorHAnsi"/>
                <w:sz w:val="20"/>
              </w:rPr>
              <w:t>DEPARTMENT</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CF734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CF734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CF7340">
        <w:trPr>
          <w:trHeight w:val="277"/>
        </w:trPr>
        <w:tc>
          <w:tcPr>
            <w:tcW w:w="605"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CF734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CF7340">
        <w:trPr>
          <w:trHeight w:val="505"/>
        </w:trPr>
        <w:tc>
          <w:tcPr>
            <w:tcW w:w="605" w:type="dxa"/>
            <w:vMerge w:val="restart"/>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CF7340">
            <w:pPr>
              <w:rPr>
                <w:rFonts w:ascii="Calibri" w:eastAsia="Arial Unicode MS" w:hAnsi="Calibri" w:cs="Calibri"/>
                <w:sz w:val="20"/>
                <w:szCs w:val="20"/>
              </w:rPr>
            </w:pPr>
          </w:p>
        </w:tc>
        <w:tc>
          <w:tcPr>
            <w:tcW w:w="2250" w:type="dxa"/>
            <w:vMerge w:val="restart"/>
          </w:tcPr>
          <w:p w:rsidR="004F61BD" w:rsidRPr="00BF4912" w:rsidRDefault="004F61BD" w:rsidP="00CF7340">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CF7340">
            <w:pPr>
              <w:pStyle w:val="ListParagraph"/>
              <w:rPr>
                <w:rFonts w:ascii="Calibri"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CF7340">
            <w:pPr>
              <w:rPr>
                <w:rFonts w:ascii="Calibri" w:eastAsia="Arial Unicode MS" w:hAnsi="Calibri" w:cs="Calibri"/>
                <w:sz w:val="20"/>
                <w:szCs w:val="20"/>
              </w:rPr>
            </w:pPr>
          </w:p>
        </w:tc>
        <w:tc>
          <w:tcPr>
            <w:tcW w:w="1620" w:type="dxa"/>
            <w:vMerge w:val="restart"/>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657"/>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CF734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390"/>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CF7340">
            <w:pPr>
              <w:rPr>
                <w:rFonts w:ascii="Calibri" w:eastAsia="Arial Unicode MS" w:hAnsi="Calibri" w:cs="Calibri"/>
                <w:sz w:val="20"/>
                <w:szCs w:val="2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1419"/>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77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6B1253" w:rsidRDefault="004F61BD" w:rsidP="00CF734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CF7340">
            <w:pPr>
              <w:pStyle w:val="ListParagraph"/>
              <w:rPr>
                <w:rFonts w:ascii="Calibri" w:eastAsia="Arial Unicode MS" w:hAnsi="Calibri" w:cs="Calibri"/>
                <w:sz w:val="20"/>
                <w:szCs w:val="20"/>
              </w:rPr>
            </w:pPr>
          </w:p>
        </w:tc>
        <w:tc>
          <w:tcPr>
            <w:tcW w:w="162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CF7340">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CF7340">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CF734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CF734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tc>
      </w:tr>
      <w:tr w:rsidR="004F61BD" w:rsidRPr="00672585" w:rsidTr="00CF7340">
        <w:trPr>
          <w:trHeight w:val="255"/>
        </w:trPr>
        <w:tc>
          <w:tcPr>
            <w:tcW w:w="605"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pStyle w:val="ListParagraph"/>
              <w:ind w:left="0"/>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0E5FF2" w:rsidRDefault="004F61BD" w:rsidP="00CF734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4860" w:type="dxa"/>
          </w:tcPr>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CF734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CF734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CF7340">
        <w:trPr>
          <w:trHeight w:val="562"/>
        </w:trPr>
        <w:tc>
          <w:tcPr>
            <w:tcW w:w="15089" w:type="dxa"/>
            <w:gridSpan w:val="7"/>
          </w:tcPr>
          <w:p w:rsidR="004F61BD" w:rsidRDefault="004F61BD" w:rsidP="00CF734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CF734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 xml:space="preserve">Capacity of the vehicle: </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Transporter Name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CF734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10"/>
                <w:sz w:val="17"/>
              </w:rPr>
              <w:t>Length:</w:t>
            </w:r>
          </w:p>
        </w:tc>
        <w:tc>
          <w:tcPr>
            <w:tcW w:w="2944" w:type="dxa"/>
          </w:tcPr>
          <w:p w:rsidR="004F61BD" w:rsidRDefault="004F61BD" w:rsidP="00CF7340">
            <w:pPr>
              <w:pStyle w:val="TableParagraph"/>
              <w:spacing w:before="50"/>
              <w:ind w:left="25"/>
              <w:rPr>
                <w:sz w:val="17"/>
              </w:rPr>
            </w:pPr>
            <w:r>
              <w:rPr>
                <w:w w:val="110"/>
                <w:sz w:val="17"/>
              </w:rPr>
              <w:t>Height:</w:t>
            </w:r>
          </w:p>
        </w:tc>
      </w:tr>
      <w:tr w:rsidR="004F61BD" w:rsidTr="00CF7340">
        <w:trPr>
          <w:trHeight w:val="295"/>
        </w:trPr>
        <w:tc>
          <w:tcPr>
            <w:tcW w:w="1095" w:type="dxa"/>
          </w:tcPr>
          <w:p w:rsidR="004F61BD" w:rsidRDefault="004F61BD" w:rsidP="00CF734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CF734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CF7340">
            <w:pPr>
              <w:pStyle w:val="TableParagraph"/>
              <w:spacing w:before="50"/>
              <w:ind w:left="24"/>
              <w:rPr>
                <w:sz w:val="17"/>
              </w:rPr>
            </w:pPr>
            <w:r>
              <w:rPr>
                <w:w w:val="105"/>
                <w:sz w:val="17"/>
              </w:rPr>
              <w:t>OK</w:t>
            </w:r>
          </w:p>
        </w:tc>
        <w:tc>
          <w:tcPr>
            <w:tcW w:w="1479" w:type="dxa"/>
          </w:tcPr>
          <w:p w:rsidR="004F61BD" w:rsidRDefault="004F61BD" w:rsidP="00CF734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CF7340">
            <w:pPr>
              <w:pStyle w:val="TableParagraph"/>
              <w:spacing w:before="50"/>
              <w:ind w:left="25"/>
              <w:rPr>
                <w:sz w:val="17"/>
              </w:rPr>
            </w:pPr>
            <w:r>
              <w:rPr>
                <w:sz w:val="17"/>
              </w:rPr>
              <w:t>Remarks</w:t>
            </w: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w w:val="66"/>
                <w:sz w:val="17"/>
              </w:rPr>
              <w:t>1</w:t>
            </w:r>
          </w:p>
        </w:tc>
        <w:tc>
          <w:tcPr>
            <w:tcW w:w="8092" w:type="dxa"/>
            <w:gridSpan w:val="3"/>
          </w:tcPr>
          <w:p w:rsidR="004F61BD" w:rsidRDefault="004F61BD" w:rsidP="00CF734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CF734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562"/>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CF734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CF7340">
            <w:pPr>
              <w:pStyle w:val="TableParagraph"/>
              <w:spacing w:before="9"/>
              <w:rPr>
                <w:sz w:val="17"/>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CF7340">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sz w:val="17"/>
              </w:rPr>
              <w:t>10</w:t>
            </w:r>
          </w:p>
        </w:tc>
        <w:tc>
          <w:tcPr>
            <w:tcW w:w="8092" w:type="dxa"/>
            <w:gridSpan w:val="3"/>
          </w:tcPr>
          <w:p w:rsidR="004F61BD" w:rsidRDefault="004F61BD" w:rsidP="00CF734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CF7340">
            <w:pPr>
              <w:pStyle w:val="TableParagraph"/>
              <w:rPr>
                <w:sz w:val="16"/>
              </w:rPr>
            </w:pP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92"/>
        <w:gridCol w:w="669"/>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9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0367A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2A5F11">
            <w:pPr>
              <w:jc w:val="center"/>
              <w:rPr>
                <w:rFonts w:ascii="Cambria" w:hAnsi="Cambria" w:cs="Calibri"/>
                <w:b/>
                <w:bCs/>
                <w:color w:val="0D0D0D" w:themeColor="text1" w:themeTint="F2"/>
                <w:sz w:val="18"/>
                <w:szCs w:val="18"/>
              </w:rPr>
            </w:pPr>
            <w:r w:rsidRPr="002A5F11">
              <w:rPr>
                <w:rFonts w:ascii="Cambria" w:hAnsi="Cambria" w:cs="Calibri"/>
                <w:b/>
                <w:bCs/>
                <w:color w:val="0D0D0D" w:themeColor="text1" w:themeTint="F2"/>
                <w:sz w:val="18"/>
                <w:szCs w:val="18"/>
              </w:rPr>
              <w:t>ASU-Plot-02</w:t>
            </w:r>
          </w:p>
        </w:tc>
        <w:tc>
          <w:tcPr>
            <w:tcW w:w="1820" w:type="dxa"/>
            <w:tcBorders>
              <w:top w:val="nil"/>
              <w:left w:val="nil"/>
              <w:bottom w:val="single" w:sz="4" w:space="0" w:color="auto"/>
              <w:right w:val="single" w:sz="4" w:space="0" w:color="auto"/>
            </w:tcBorders>
            <w:shd w:val="clear" w:color="000000" w:fill="FFFFFF"/>
            <w:vAlign w:val="center"/>
          </w:tcPr>
          <w:p w:rsidR="00171238" w:rsidRPr="002E0733" w:rsidRDefault="002A5F11">
            <w:pPr>
              <w:jc w:val="center"/>
              <w:rPr>
                <w:rFonts w:asciiTheme="majorHAnsi" w:hAnsiTheme="majorHAnsi" w:cs="Calibri"/>
                <w:b/>
                <w:color w:val="3333FF"/>
                <w:sz w:val="20"/>
                <w:szCs w:val="20"/>
              </w:rPr>
            </w:pPr>
            <w:r w:rsidRPr="002E0733">
              <w:rPr>
                <w:rFonts w:asciiTheme="majorHAnsi" w:hAnsiTheme="majorHAnsi" w:cs="Calibri"/>
                <w:b/>
                <w:color w:val="3333FF"/>
                <w:sz w:val="20"/>
                <w:szCs w:val="20"/>
              </w:rPr>
              <w:t>1002/MLD/K/01</w:t>
            </w:r>
          </w:p>
        </w:tc>
        <w:tc>
          <w:tcPr>
            <w:tcW w:w="1350" w:type="dxa"/>
            <w:tcBorders>
              <w:top w:val="nil"/>
              <w:left w:val="nil"/>
              <w:bottom w:val="single" w:sz="4" w:space="0" w:color="auto"/>
              <w:right w:val="single" w:sz="4" w:space="0" w:color="auto"/>
            </w:tcBorders>
            <w:shd w:val="clear" w:color="000000" w:fill="FFFFFF"/>
            <w:vAlign w:val="center"/>
          </w:tcPr>
          <w:p w:rsidR="00171238" w:rsidRPr="00C60EA9" w:rsidRDefault="002A5F11">
            <w:pPr>
              <w:jc w:val="center"/>
              <w:rPr>
                <w:rFonts w:asciiTheme="majorHAnsi" w:hAnsiTheme="majorHAnsi" w:cs="Calibri"/>
                <w:b/>
                <w:color w:val="0D0D0D" w:themeColor="text1" w:themeTint="F2"/>
                <w:sz w:val="20"/>
                <w:szCs w:val="20"/>
              </w:rPr>
            </w:pPr>
            <w:r w:rsidRPr="00C60EA9">
              <w:rPr>
                <w:rFonts w:asciiTheme="majorHAnsi" w:hAnsiTheme="majorHAnsi" w:cs="Calibri"/>
                <w:b/>
                <w:color w:val="0D0D0D" w:themeColor="text1" w:themeTint="F2"/>
                <w:sz w:val="20"/>
                <w:szCs w:val="20"/>
              </w:rPr>
              <w:t>150003835</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2A5F11" w:rsidP="00D767C4">
            <w:pPr>
              <w:rPr>
                <w:rFonts w:ascii="Cambria" w:hAnsi="Cambria" w:cs="Calibri"/>
                <w:b/>
                <w:bCs/>
                <w:color w:val="000000"/>
                <w:sz w:val="20"/>
                <w:szCs w:val="20"/>
                <w:lang w:val="en-IN" w:eastAsia="en-IN"/>
              </w:rPr>
            </w:pPr>
            <w:r w:rsidRPr="002A5F11">
              <w:rPr>
                <w:rFonts w:ascii="Cambria" w:hAnsi="Cambria" w:cs="Calibri"/>
                <w:b/>
                <w:bCs/>
                <w:color w:val="000000"/>
                <w:sz w:val="20"/>
                <w:szCs w:val="20"/>
                <w:lang w:val="en-IN" w:eastAsia="en-IN"/>
              </w:rPr>
              <w:t>MS Empty Drum (210 Litre)</w:t>
            </w:r>
            <w:r w:rsidR="00034160">
              <w:rPr>
                <w:rFonts w:ascii="Cambria" w:hAnsi="Cambria" w:cs="Calibri"/>
                <w:b/>
                <w:bCs/>
                <w:color w:val="000000"/>
                <w:sz w:val="20"/>
                <w:szCs w:val="20"/>
                <w:lang w:val="en-IN" w:eastAsia="en-IN"/>
              </w:rPr>
              <w:t xml:space="preserve"> </w:t>
            </w:r>
            <w:r w:rsidRPr="002A5F11">
              <w:rPr>
                <w:rFonts w:ascii="Cambria" w:hAnsi="Cambria" w:cs="Calibri"/>
                <w:b/>
                <w:bCs/>
                <w:color w:val="000000"/>
                <w:sz w:val="20"/>
                <w:szCs w:val="20"/>
                <w:lang w:val="en-IN" w:eastAsia="en-IN"/>
              </w:rPr>
              <w:t>With lid and without lid)</w:t>
            </w:r>
            <w:r w:rsidRPr="002A5F11">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Manual loading by TSL.</w:t>
            </w:r>
            <w:r>
              <w:rPr>
                <w:rFonts w:ascii="Arial" w:hAnsi="Arial" w:cs="Arial"/>
                <w:color w:val="000000"/>
                <w:shd w:val="clear" w:color="auto" w:fill="FFFFFF"/>
              </w:rPr>
              <w:t xml:space="preserve"> </w:t>
            </w:r>
            <w:r w:rsidRPr="00A44B58">
              <w:rPr>
                <w:rFonts w:ascii="Cambria" w:hAnsi="Cambria" w:cs="Calibri"/>
                <w:b/>
                <w:bCs/>
                <w:color w:val="FF0000"/>
                <w:sz w:val="20"/>
                <w:szCs w:val="20"/>
                <w:highlight w:val="yellow"/>
                <w:lang w:val="en-IN" w:eastAsia="en-IN"/>
              </w:rPr>
              <w:t>Only authorized parties who have valid authorization, CTO/CTE from pollution control board are authorized to participate in the auction as per hazardous and other waste rule, Manual loading by TSL</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2A5F11">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170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2A5F1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Nos</w:t>
            </w:r>
            <w:proofErr w:type="spellEnd"/>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2A5F11">
            <w:pPr>
              <w:jc w:val="center"/>
              <w:rPr>
                <w:rFonts w:ascii="Cambria" w:hAnsi="Cambria" w:cs="Calibri"/>
                <w:b/>
                <w:bCs/>
                <w:color w:val="000000"/>
                <w:sz w:val="18"/>
                <w:szCs w:val="18"/>
              </w:rPr>
            </w:pPr>
            <w:r w:rsidRPr="002A5F11">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780A30">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633184" w:rsidRDefault="00633184" w:rsidP="00633184">
      <w:pPr>
        <w:rPr>
          <w:rFonts w:ascii="Cambria" w:hAnsi="Cambria" w:cs="Arial"/>
          <w:b/>
          <w:color w:val="FF0000"/>
          <w:sz w:val="26"/>
          <w:szCs w:val="26"/>
          <w:u w:val="single"/>
          <w:shd w:val="clear" w:color="auto" w:fill="FFFFFF"/>
        </w:rPr>
      </w:pPr>
      <w:r w:rsidRPr="00633184">
        <w:rPr>
          <w:rFonts w:ascii="Cambria" w:hAnsi="Cambria" w:cs="Arial"/>
          <w:b/>
          <w:noProof/>
          <w:color w:val="FF0000"/>
          <w:sz w:val="26"/>
          <w:szCs w:val="26"/>
          <w:shd w:val="clear" w:color="auto" w:fill="FFFFFF"/>
        </w:rPr>
        <w:drawing>
          <wp:inline distT="0" distB="0" distL="0" distR="0" wp14:anchorId="32C58E14" wp14:editId="5FE851F5">
            <wp:extent cx="2520103" cy="2354580"/>
            <wp:effectExtent l="0" t="0" r="0" b="7620"/>
            <wp:docPr id="4" name="Picture 4" descr="C:\Users\Lenovo-pc\Desktop\2024-2025 All folders\TSL\2025-26\422-TSL Kalinganagar ASU-Plot-02 Misc Item (Drum) auction dt. 26-03-2026\pro-wDSfLx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22-TSL Kalinganagar ASU-Plot-02 Misc Item (Drum) auction dt. 26-03-2026\pro-wDSfLxIe.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2524" cy="2356842"/>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3024FF" w:rsidRPr="003024FF">
        <w:rPr>
          <w:rFonts w:ascii="Cambria" w:hAnsi="Cambria" w:cs="Arial"/>
          <w:b/>
          <w:noProof/>
          <w:color w:val="FF0000"/>
          <w:sz w:val="26"/>
          <w:szCs w:val="26"/>
          <w:shd w:val="clear" w:color="auto" w:fill="FFFFFF"/>
        </w:rPr>
        <w:drawing>
          <wp:inline distT="0" distB="0" distL="0" distR="0" wp14:anchorId="7B7862D5" wp14:editId="54748282">
            <wp:extent cx="2244654" cy="2362200"/>
            <wp:effectExtent l="0" t="0" r="3810" b="0"/>
            <wp:docPr id="6" name="Picture 6" descr="C:\Users\Lenovo-pc\Desktop\2024-2025 All folders\TSL\2025-26\422-TSL Kalinganagar ASU-Plot-02 Misc Item (Drum) auction dt. 26-03-2026\pro-sOracM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422-TSL Kalinganagar ASU-Plot-02 Misc Item (Drum) auction dt. 26-03-2026\pro-sOracMAR.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55969" cy="2374107"/>
                    </a:xfrm>
                    <a:prstGeom prst="rect">
                      <a:avLst/>
                    </a:prstGeom>
                    <a:noFill/>
                    <a:ln>
                      <a:noFill/>
                    </a:ln>
                  </pic:spPr>
                </pic:pic>
              </a:graphicData>
            </a:graphic>
          </wp:inline>
        </w:drawing>
      </w:r>
      <w:r w:rsidR="003024FF">
        <w:rPr>
          <w:rFonts w:ascii="Cambria" w:hAnsi="Cambria" w:cs="Arial"/>
          <w:b/>
          <w:color w:val="FF0000"/>
          <w:sz w:val="26"/>
          <w:szCs w:val="26"/>
          <w:u w:val="single"/>
          <w:shd w:val="clear" w:color="auto" w:fill="FFFFFF"/>
        </w:rPr>
        <w:t xml:space="preserve"> </w:t>
      </w:r>
      <w:r w:rsidR="00006F2F" w:rsidRPr="00006F2F">
        <w:rPr>
          <w:rFonts w:ascii="Cambria" w:hAnsi="Cambria" w:cs="Arial"/>
          <w:b/>
          <w:noProof/>
          <w:color w:val="FF0000"/>
          <w:sz w:val="26"/>
          <w:szCs w:val="26"/>
          <w:shd w:val="clear" w:color="auto" w:fill="FFFFFF"/>
        </w:rPr>
        <w:drawing>
          <wp:inline distT="0" distB="0" distL="0" distR="0" wp14:anchorId="40EB49A2" wp14:editId="1D74A0D3">
            <wp:extent cx="2674620" cy="2362200"/>
            <wp:effectExtent l="0" t="0" r="0" b="0"/>
            <wp:docPr id="13" name="Picture 13" descr="C:\Users\Lenovo-pc\Desktop\2024-2025 All folders\TSL\2025-26\422-TSL Kalinganagar ASU-Plot-02 Misc Item (Drum) auction dt. 26-03-2026\pro-jgK5tk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422-TSL Kalinganagar ASU-Plot-02 Misc Item (Drum) auction dt. 26-03-2026\pro-jgK5tk4a.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77259" cy="2364531"/>
                    </a:xfrm>
                    <a:prstGeom prst="rect">
                      <a:avLst/>
                    </a:prstGeom>
                    <a:noFill/>
                    <a:ln>
                      <a:noFill/>
                    </a:ln>
                  </pic:spPr>
                </pic:pic>
              </a:graphicData>
            </a:graphic>
          </wp:inline>
        </w:drawing>
      </w:r>
      <w:r w:rsidR="00006F2F">
        <w:rPr>
          <w:rFonts w:ascii="Cambria" w:hAnsi="Cambria" w:cs="Arial"/>
          <w:b/>
          <w:color w:val="FF0000"/>
          <w:sz w:val="26"/>
          <w:szCs w:val="26"/>
          <w:u w:val="single"/>
          <w:shd w:val="clear" w:color="auto" w:fill="FFFFFF"/>
        </w:rPr>
        <w:t xml:space="preserve"> </w:t>
      </w:r>
      <w:bookmarkStart w:id="0" w:name="_GoBack"/>
      <w:r w:rsidR="00006F2F" w:rsidRPr="00006F2F">
        <w:rPr>
          <w:rFonts w:ascii="Cambria" w:hAnsi="Cambria" w:cs="Arial"/>
          <w:b/>
          <w:i/>
          <w:noProof/>
          <w:color w:val="FF0000"/>
          <w:sz w:val="26"/>
          <w:szCs w:val="26"/>
          <w:shd w:val="clear" w:color="auto" w:fill="FFFFFF"/>
        </w:rPr>
        <w:drawing>
          <wp:inline distT="0" distB="0" distL="0" distR="0" wp14:anchorId="3A26F7E2" wp14:editId="04006934">
            <wp:extent cx="2552700" cy="2359194"/>
            <wp:effectExtent l="0" t="0" r="0" b="3175"/>
            <wp:docPr id="14" name="Picture 14" descr="C:\Users\Lenovo-pc\Desktop\2024-2025 All folders\TSL\2025-26\422-TSL Kalinganagar ASU-Plot-02 Misc Item (Drum) auction dt. 26-03-2026\pro-eijBIU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422-TSL Kalinganagar ASU-Plot-02 Misc Item (Drum) auction dt. 26-03-2026\pro-eijBIU1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2700" cy="2359194"/>
                    </a:xfrm>
                    <a:prstGeom prst="rect">
                      <a:avLst/>
                    </a:prstGeom>
                    <a:noFill/>
                    <a:ln>
                      <a:noFill/>
                    </a:ln>
                  </pic:spPr>
                </pic:pic>
              </a:graphicData>
            </a:graphic>
          </wp:inline>
        </w:drawing>
      </w:r>
      <w:bookmarkEnd w:id="0"/>
    </w:p>
    <w:p w:rsidR="00006F2F" w:rsidRDefault="00006F2F" w:rsidP="00633184">
      <w:pPr>
        <w:rPr>
          <w:rFonts w:asciiTheme="majorHAnsi" w:hAnsiTheme="majorHAnsi" w:cs="Calibri"/>
          <w:b/>
          <w:color w:val="3333FF"/>
          <w:sz w:val="20"/>
          <w:szCs w:val="20"/>
        </w:rPr>
      </w:pPr>
      <w:r w:rsidRPr="00006F2F">
        <w:rPr>
          <w:rFonts w:ascii="Cambria" w:hAnsi="Cambria" w:cs="Arial"/>
          <w:b/>
          <w:color w:val="FF0000"/>
          <w:sz w:val="26"/>
          <w:szCs w:val="26"/>
          <w:shd w:val="clear" w:color="auto" w:fill="FFFFFF"/>
        </w:rPr>
        <w:tab/>
      </w:r>
      <w:r w:rsidRPr="00006F2F">
        <w:rPr>
          <w:rFonts w:ascii="Cambria" w:hAnsi="Cambria" w:cs="Arial"/>
          <w:b/>
          <w:color w:val="FF0000"/>
          <w:sz w:val="26"/>
          <w:szCs w:val="26"/>
          <w:shd w:val="clear" w:color="auto" w:fill="FFFFFF"/>
        </w:rPr>
        <w:tab/>
      </w:r>
      <w:r w:rsidRPr="002E0733">
        <w:rPr>
          <w:rFonts w:asciiTheme="majorHAnsi" w:hAnsiTheme="majorHAnsi" w:cs="Calibri"/>
          <w:b/>
          <w:color w:val="3333FF"/>
          <w:sz w:val="20"/>
          <w:szCs w:val="20"/>
        </w:rPr>
        <w:t>1002/MLD/K/01</w:t>
      </w:r>
      <w:r>
        <w:rPr>
          <w:rFonts w:asciiTheme="majorHAnsi" w:hAnsiTheme="majorHAnsi" w:cs="Calibri"/>
          <w:b/>
          <w:color w:val="3333FF"/>
          <w:sz w:val="20"/>
          <w:szCs w:val="20"/>
        </w:rPr>
        <w:tab/>
      </w:r>
      <w:r>
        <w:rPr>
          <w:rFonts w:asciiTheme="majorHAnsi" w:hAnsiTheme="majorHAnsi" w:cs="Calibri"/>
          <w:b/>
          <w:color w:val="3333FF"/>
          <w:sz w:val="20"/>
          <w:szCs w:val="20"/>
        </w:rPr>
        <w:tab/>
      </w:r>
      <w:r>
        <w:rPr>
          <w:rFonts w:asciiTheme="majorHAnsi" w:hAnsiTheme="majorHAnsi" w:cs="Calibri"/>
          <w:b/>
          <w:color w:val="3333FF"/>
          <w:sz w:val="20"/>
          <w:szCs w:val="20"/>
        </w:rPr>
        <w:tab/>
      </w:r>
      <w:r w:rsidRPr="002E0733">
        <w:rPr>
          <w:rFonts w:asciiTheme="majorHAnsi" w:hAnsiTheme="majorHAnsi" w:cs="Calibri"/>
          <w:b/>
          <w:color w:val="3333FF"/>
          <w:sz w:val="20"/>
          <w:szCs w:val="20"/>
        </w:rPr>
        <w:t>1002/MLD/K/01</w:t>
      </w:r>
      <w:r>
        <w:rPr>
          <w:rFonts w:asciiTheme="majorHAnsi" w:hAnsiTheme="majorHAnsi" w:cs="Calibri"/>
          <w:b/>
          <w:color w:val="3333FF"/>
          <w:sz w:val="20"/>
          <w:szCs w:val="20"/>
        </w:rPr>
        <w:tab/>
      </w:r>
      <w:r>
        <w:rPr>
          <w:rFonts w:asciiTheme="majorHAnsi" w:hAnsiTheme="majorHAnsi" w:cs="Calibri"/>
          <w:b/>
          <w:color w:val="3333FF"/>
          <w:sz w:val="20"/>
          <w:szCs w:val="20"/>
        </w:rPr>
        <w:tab/>
      </w:r>
      <w:r>
        <w:rPr>
          <w:rFonts w:asciiTheme="majorHAnsi" w:hAnsiTheme="majorHAnsi" w:cs="Calibri"/>
          <w:b/>
          <w:color w:val="3333FF"/>
          <w:sz w:val="20"/>
          <w:szCs w:val="20"/>
        </w:rPr>
        <w:tab/>
      </w:r>
      <w:r w:rsidRPr="002E0733">
        <w:rPr>
          <w:rFonts w:asciiTheme="majorHAnsi" w:hAnsiTheme="majorHAnsi" w:cs="Calibri"/>
          <w:b/>
          <w:color w:val="3333FF"/>
          <w:sz w:val="20"/>
          <w:szCs w:val="20"/>
        </w:rPr>
        <w:t>1002/MLD/K/01</w:t>
      </w:r>
      <w:r>
        <w:rPr>
          <w:rFonts w:asciiTheme="majorHAnsi" w:hAnsiTheme="majorHAnsi" w:cs="Calibri"/>
          <w:b/>
          <w:color w:val="3333FF"/>
          <w:sz w:val="20"/>
          <w:szCs w:val="20"/>
        </w:rPr>
        <w:tab/>
      </w:r>
      <w:r>
        <w:rPr>
          <w:rFonts w:asciiTheme="majorHAnsi" w:hAnsiTheme="majorHAnsi" w:cs="Calibri"/>
          <w:b/>
          <w:color w:val="3333FF"/>
          <w:sz w:val="20"/>
          <w:szCs w:val="20"/>
        </w:rPr>
        <w:tab/>
      </w:r>
      <w:r>
        <w:rPr>
          <w:rFonts w:asciiTheme="majorHAnsi" w:hAnsiTheme="majorHAnsi" w:cs="Calibri"/>
          <w:b/>
          <w:color w:val="3333FF"/>
          <w:sz w:val="20"/>
          <w:szCs w:val="20"/>
        </w:rPr>
        <w:tab/>
      </w:r>
      <w:r>
        <w:rPr>
          <w:rFonts w:asciiTheme="majorHAnsi" w:hAnsiTheme="majorHAnsi" w:cs="Calibri"/>
          <w:b/>
          <w:color w:val="3333FF"/>
          <w:sz w:val="20"/>
          <w:szCs w:val="20"/>
        </w:rPr>
        <w:tab/>
      </w:r>
      <w:r w:rsidRPr="002E0733">
        <w:rPr>
          <w:rFonts w:asciiTheme="majorHAnsi" w:hAnsiTheme="majorHAnsi" w:cs="Calibri"/>
          <w:b/>
          <w:color w:val="3333FF"/>
          <w:sz w:val="20"/>
          <w:szCs w:val="20"/>
        </w:rPr>
        <w:t>1002/MLD/K/01</w:t>
      </w:r>
    </w:p>
    <w:p w:rsidR="00350399" w:rsidRDefault="00350399" w:rsidP="00633184">
      <w:pPr>
        <w:rPr>
          <w:rFonts w:asciiTheme="majorHAnsi" w:hAnsiTheme="majorHAnsi" w:cs="Calibri"/>
          <w:b/>
          <w:color w:val="3333FF"/>
          <w:sz w:val="20"/>
          <w:szCs w:val="20"/>
        </w:rPr>
      </w:pPr>
    </w:p>
    <w:p w:rsidR="00350399" w:rsidRDefault="00350399" w:rsidP="00633184">
      <w:pPr>
        <w:rPr>
          <w:rFonts w:asciiTheme="majorHAnsi" w:hAnsiTheme="majorHAnsi" w:cs="Calibri"/>
          <w:b/>
          <w:color w:val="3333FF"/>
          <w:sz w:val="20"/>
          <w:szCs w:val="20"/>
        </w:rPr>
      </w:pPr>
    </w:p>
    <w:p w:rsidR="00350399" w:rsidRDefault="00350399" w:rsidP="00633184">
      <w:pPr>
        <w:rPr>
          <w:rFonts w:asciiTheme="majorHAnsi" w:hAnsiTheme="majorHAnsi" w:cs="Calibri"/>
          <w:b/>
          <w:color w:val="3333FF"/>
          <w:sz w:val="20"/>
          <w:szCs w:val="20"/>
        </w:rPr>
      </w:pPr>
    </w:p>
    <w:p w:rsidR="00350399" w:rsidRDefault="00350399" w:rsidP="00633184">
      <w:pPr>
        <w:rPr>
          <w:rFonts w:ascii="Cambria" w:hAnsi="Cambria" w:cs="Arial"/>
          <w:b/>
          <w:color w:val="FF0000"/>
          <w:sz w:val="26"/>
          <w:szCs w:val="26"/>
          <w:u w:val="single"/>
          <w:shd w:val="clear" w:color="auto" w:fill="FFFFFF"/>
        </w:rPr>
      </w:pPr>
    </w:p>
    <w:p w:rsidR="00CB48EC" w:rsidRDefault="00CB48EC" w:rsidP="0059110E">
      <w:pPr>
        <w:rPr>
          <w:rFonts w:asciiTheme="majorHAnsi" w:hAnsiTheme="majorHAnsi"/>
          <w:b/>
          <w:sz w:val="22"/>
          <w:szCs w:val="22"/>
          <w:u w:val="single"/>
        </w:rPr>
      </w:pPr>
    </w:p>
    <w:p w:rsidR="00E437F7" w:rsidRDefault="00E437F7" w:rsidP="0059110E">
      <w:pPr>
        <w:rPr>
          <w:rFonts w:asciiTheme="majorHAnsi" w:hAnsiTheme="majorHAnsi"/>
          <w:b/>
          <w:sz w:val="22"/>
          <w:szCs w:val="22"/>
          <w:u w:val="single"/>
        </w:rPr>
      </w:pPr>
    </w:p>
    <w:p w:rsidR="00CB48EC" w:rsidRDefault="00CB48EC" w:rsidP="0059110E">
      <w:pPr>
        <w:rPr>
          <w:rFonts w:asciiTheme="majorHAnsi" w:hAnsiTheme="majorHAnsi"/>
          <w:b/>
          <w:sz w:val="22"/>
          <w:szCs w:val="22"/>
          <w:u w:val="single"/>
        </w:rPr>
      </w:pPr>
    </w:p>
    <w:p w:rsidR="00CB48EC" w:rsidRDefault="00CB48EC" w:rsidP="0059110E">
      <w:pPr>
        <w:rPr>
          <w:rFonts w:asciiTheme="majorHAnsi" w:hAnsiTheme="majorHAnsi"/>
          <w:b/>
          <w:sz w:val="22"/>
          <w:szCs w:val="22"/>
          <w:u w:val="single"/>
        </w:rPr>
      </w:pPr>
    </w:p>
    <w:p w:rsidR="00CB48EC" w:rsidRDefault="00CB48EC" w:rsidP="0059110E">
      <w:pPr>
        <w:rPr>
          <w:rFonts w:asciiTheme="majorHAnsi" w:hAnsiTheme="majorHAnsi"/>
          <w:b/>
          <w:sz w:val="22"/>
          <w:szCs w:val="22"/>
          <w:u w:val="single"/>
        </w:rPr>
      </w:pPr>
    </w:p>
    <w:p w:rsidR="00CB48EC" w:rsidRDefault="00CB48EC"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t xml:space="preserve">Open </w:t>
      </w:r>
      <w:hyperlink r:id="rId54"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5"/>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6"/>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7"/>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8"/>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9"/>
                    <a:stretch>
                      <a:fillRect/>
                    </a:stretch>
                  </pic:blipFill>
                  <pic:spPr>
                    <a:xfrm>
                      <a:off x="0" y="0"/>
                      <a:ext cx="10241280" cy="5760720"/>
                    </a:xfrm>
                    <a:prstGeom prst="rect">
                      <a:avLst/>
                    </a:prstGeom>
                  </pic:spPr>
                </pic:pic>
              </a:graphicData>
            </a:graphic>
          </wp:inline>
        </w:drawing>
      </w:r>
    </w:p>
    <w:sectPr w:rsidR="00780A30">
      <w:headerReference w:type="default" r:id="rId60"/>
      <w:footerReference w:type="default" r:id="rId61"/>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516" w:rsidRDefault="00167516">
      <w:r>
        <w:separator/>
      </w:r>
    </w:p>
  </w:endnote>
  <w:endnote w:type="continuationSeparator" w:id="0">
    <w:p w:rsidR="00167516" w:rsidRDefault="00167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Footer"/>
      <w:jc w:val="right"/>
    </w:pPr>
    <w:r>
      <w:t xml:space="preserve">Page </w:t>
    </w:r>
    <w:r>
      <w:rPr>
        <w:b/>
      </w:rPr>
      <w:fldChar w:fldCharType="begin"/>
    </w:r>
    <w:r>
      <w:rPr>
        <w:b/>
      </w:rPr>
      <w:instrText xml:space="preserve"> PAGE </w:instrText>
    </w:r>
    <w:r>
      <w:rPr>
        <w:b/>
      </w:rPr>
      <w:fldChar w:fldCharType="separate"/>
    </w:r>
    <w:r w:rsidR="00D331A7">
      <w:rPr>
        <w:b/>
        <w:noProof/>
      </w:rPr>
      <w:t>25</w:t>
    </w:r>
    <w:r>
      <w:rPr>
        <w:b/>
      </w:rPr>
      <w:fldChar w:fldCharType="end"/>
    </w:r>
    <w:r>
      <w:t xml:space="preserve"> of </w:t>
    </w:r>
    <w:r>
      <w:rPr>
        <w:b/>
      </w:rPr>
      <w:fldChar w:fldCharType="begin"/>
    </w:r>
    <w:r>
      <w:rPr>
        <w:b/>
      </w:rPr>
      <w:instrText xml:space="preserve"> NUMPAGES  </w:instrText>
    </w:r>
    <w:r>
      <w:rPr>
        <w:b/>
      </w:rPr>
      <w:fldChar w:fldCharType="separate"/>
    </w:r>
    <w:r w:rsidR="00D331A7">
      <w:rPr>
        <w:b/>
        <w:noProof/>
      </w:rPr>
      <w:t>30</w:t>
    </w:r>
    <w:r>
      <w:rPr>
        <w:b/>
      </w:rPr>
      <w:fldChar w:fldCharType="end"/>
    </w:r>
  </w:p>
  <w:p w:rsidR="00B300DD" w:rsidRDefault="00B3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516" w:rsidRDefault="00167516">
      <w:r>
        <w:separator/>
      </w:r>
    </w:p>
  </w:footnote>
  <w:footnote w:type="continuationSeparator" w:id="0">
    <w:p w:rsidR="00167516" w:rsidRDefault="001675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Header"/>
      <w:pBdr>
        <w:between w:val="single" w:sz="4" w:space="1" w:color="4F81BD"/>
      </w:pBdr>
      <w:spacing w:line="276" w:lineRule="auto"/>
      <w:jc w:val="center"/>
      <w:rPr>
        <w:color w:val="000000"/>
      </w:rPr>
    </w:pPr>
    <w:r>
      <w:rPr>
        <w:color w:val="000000"/>
        <w:lang w:val="en-IN"/>
      </w:rPr>
      <w:t>CATALOGUE SERIAL NO: TSL/TSK/AHB/</w:t>
    </w:r>
    <w:r w:rsidR="00D22495">
      <w:rPr>
        <w:color w:val="000000"/>
        <w:lang w:val="en-IN"/>
      </w:rPr>
      <w:t>MARCH</w:t>
    </w:r>
    <w:r w:rsidR="006E13A0">
      <w:rPr>
        <w:color w:val="000000"/>
        <w:lang w:val="en-IN"/>
      </w:rPr>
      <w:t>/</w:t>
    </w:r>
    <w:r w:rsidR="002A5F11">
      <w:rPr>
        <w:color w:val="000000"/>
        <w:lang w:val="en-IN"/>
      </w:rPr>
      <w:t>422</w:t>
    </w:r>
    <w:r>
      <w:rPr>
        <w:color w:val="000000"/>
        <w:lang w:val="en-IN"/>
      </w:rPr>
      <w:t>/25-26</w:t>
    </w:r>
  </w:p>
  <w:p w:rsidR="00B300DD" w:rsidRDefault="00D22495">
    <w:pPr>
      <w:pStyle w:val="Header"/>
      <w:pBdr>
        <w:between w:val="single" w:sz="4" w:space="1" w:color="4F81BD"/>
      </w:pBdr>
      <w:spacing w:line="276" w:lineRule="auto"/>
      <w:jc w:val="center"/>
      <w:rPr>
        <w:color w:val="000000"/>
      </w:rPr>
    </w:pPr>
    <w:r>
      <w:rPr>
        <w:color w:val="000000"/>
      </w:rPr>
      <w:t>March</w:t>
    </w:r>
    <w:r w:rsidR="006E13A0">
      <w:rPr>
        <w:color w:val="000000"/>
      </w:rPr>
      <w:t xml:space="preserve"> </w:t>
    </w:r>
    <w:r w:rsidR="002A5F11">
      <w:rPr>
        <w:color w:val="000000"/>
      </w:rPr>
      <w:t>25</w:t>
    </w:r>
    <w:r w:rsidR="00B300DD">
      <w:rPr>
        <w:color w:val="000000"/>
      </w:rPr>
      <w:t>, 2026</w:t>
    </w:r>
  </w:p>
  <w:p w:rsidR="00B300DD" w:rsidRDefault="00B300DD">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6F2F"/>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160"/>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A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4E4"/>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516"/>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2BD"/>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5F11"/>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733"/>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CEE"/>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4FF"/>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399"/>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5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35A"/>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3F3"/>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1A2"/>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184"/>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9E3"/>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0D43"/>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9A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E7D"/>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EA9"/>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8EC"/>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AF0"/>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495"/>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A7"/>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7C4"/>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713"/>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7F7"/>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9B"/>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74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7.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9.png"/><Relationship Id="rId61" Type="http://schemas.openxmlformats.org/officeDocument/2006/relationships/footer" Target="footer1.xml"/><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EB7F5D-16A8-45BC-A964-B534FC8C9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6452</Words>
  <Characters>36781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cp:revision>
  <cp:lastPrinted>2018-04-11T07:20:00Z</cp:lastPrinted>
  <dcterms:created xsi:type="dcterms:W3CDTF">2026-03-25T09:53:00Z</dcterms:created>
  <dcterms:modified xsi:type="dcterms:W3CDTF">2026-03-25T09:54:00Z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