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conducted by A H </w:t>
      </w:r>
      <w:proofErr w:type="spellStart"/>
      <w:r>
        <w:rPr>
          <w:rFonts w:ascii="Cambria" w:hAnsi="Cambria"/>
          <w:b/>
          <w:bCs/>
          <w:sz w:val="22"/>
          <w:szCs w:val="22"/>
        </w:rPr>
        <w:t>Bilimoria</w:t>
      </w:r>
      <w:proofErr w:type="spellEnd"/>
      <w:r>
        <w:rPr>
          <w:rFonts w:ascii="Cambria" w:hAnsi="Cambria"/>
          <w:b/>
          <w:bCs/>
          <w:sz w:val="22"/>
          <w:szCs w:val="22"/>
        </w:rPr>
        <w:t>&amp;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Capital &amp; </w:t>
      </w:r>
      <w:proofErr w:type="spellStart"/>
      <w:r>
        <w:rPr>
          <w:rFonts w:ascii="Cambria" w:hAnsi="Cambria"/>
          <w:b/>
          <w:sz w:val="22"/>
          <w:szCs w:val="22"/>
        </w:rPr>
        <w:t>Misc</w:t>
      </w:r>
      <w:proofErr w:type="spellEnd"/>
      <w:r>
        <w:rPr>
          <w:rFonts w:ascii="Cambria" w:hAnsi="Cambria"/>
          <w:b/>
          <w:sz w:val="22"/>
          <w:szCs w:val="22"/>
        </w:rPr>
        <w:t xml:space="preserve"> Items, </w:t>
      </w:r>
      <w:proofErr w:type="spellStart"/>
      <w:r>
        <w:rPr>
          <w:rFonts w:ascii="Cambria" w:hAnsi="Cambria"/>
          <w:b/>
          <w:sz w:val="22"/>
          <w:szCs w:val="22"/>
        </w:rPr>
        <w:t>Kalinganagar</w:t>
      </w:r>
      <w:proofErr w:type="spellEnd"/>
      <w:r>
        <w:rPr>
          <w:rFonts w:ascii="Cambria" w:hAnsi="Cambria"/>
          <w:b/>
          <w:sz w:val="22"/>
          <w:szCs w:val="22"/>
        </w:rPr>
        <w:t> -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FD2A89">
            <w:pPr>
              <w:autoSpaceDE w:val="0"/>
              <w:autoSpaceDN w:val="0"/>
              <w:adjustRightInd w:val="0"/>
              <w:rPr>
                <w:rFonts w:ascii="Cambria" w:hAnsi="Cambria"/>
                <w:b/>
                <w:color w:val="FF0000"/>
              </w:rPr>
            </w:pPr>
            <w:r>
              <w:rPr>
                <w:rFonts w:ascii="Cambria" w:hAnsi="Cambria"/>
                <w:b/>
                <w:sz w:val="22"/>
                <w:szCs w:val="22"/>
              </w:rPr>
              <w:t>TSL/TSK/AHB/</w:t>
            </w:r>
            <w:r w:rsidR="004253EA">
              <w:rPr>
                <w:rFonts w:ascii="Cambria" w:hAnsi="Cambria"/>
                <w:b/>
                <w:color w:val="0000FF"/>
                <w:sz w:val="22"/>
                <w:szCs w:val="22"/>
              </w:rPr>
              <w:t>MAY</w:t>
            </w:r>
            <w:r>
              <w:rPr>
                <w:rFonts w:ascii="Cambria" w:hAnsi="Cambria"/>
                <w:b/>
                <w:color w:val="0000FF"/>
                <w:sz w:val="22"/>
                <w:szCs w:val="22"/>
              </w:rPr>
              <w:t>/</w:t>
            </w:r>
            <w:r w:rsidR="008F270B">
              <w:rPr>
                <w:rFonts w:ascii="Cambria" w:hAnsi="Cambria"/>
                <w:b/>
                <w:color w:val="0000FF"/>
                <w:sz w:val="22"/>
                <w:szCs w:val="22"/>
              </w:rPr>
              <w:t>0</w:t>
            </w:r>
            <w:r w:rsidR="00FD2A89">
              <w:rPr>
                <w:rFonts w:ascii="Cambria" w:hAnsi="Cambria"/>
                <w:b/>
                <w:color w:val="0000FF"/>
                <w:sz w:val="22"/>
                <w:szCs w:val="22"/>
              </w:rPr>
              <w:t>7</w:t>
            </w:r>
            <w:r w:rsidR="00624B63">
              <w:rPr>
                <w:rFonts w:ascii="Cambria" w:hAnsi="Cambria"/>
                <w:b/>
                <w:color w:val="0000FF"/>
                <w:sz w:val="22"/>
                <w:szCs w:val="22"/>
              </w:rPr>
              <w:t>6</w:t>
            </w:r>
            <w:r>
              <w:rPr>
                <w:rFonts w:ascii="Cambria" w:hAnsi="Cambria"/>
                <w:b/>
                <w:color w:val="0000FF"/>
                <w:sz w:val="22"/>
                <w:szCs w:val="22"/>
              </w:rPr>
              <w:t>/</w:t>
            </w:r>
            <w:r w:rsidR="00AD6DA1">
              <w:rPr>
                <w:rFonts w:ascii="Cambria" w:hAnsi="Cambria"/>
                <w:b/>
                <w:sz w:val="22"/>
                <w:szCs w:val="22"/>
              </w:rPr>
              <w:t>2</w:t>
            </w:r>
            <w:r w:rsidR="008F270B">
              <w:rPr>
                <w:rFonts w:ascii="Cambria" w:hAnsi="Cambria"/>
                <w:b/>
                <w:sz w:val="22"/>
                <w:szCs w:val="22"/>
              </w:rPr>
              <w:t>6</w:t>
            </w:r>
            <w:r w:rsidR="00AD6DA1">
              <w:rPr>
                <w:rFonts w:ascii="Cambria" w:hAnsi="Cambria"/>
                <w:b/>
                <w:sz w:val="22"/>
                <w:szCs w:val="22"/>
              </w:rPr>
              <w:t>-2</w:t>
            </w:r>
            <w:r w:rsidR="008F270B">
              <w:rPr>
                <w:rFonts w:ascii="Cambria" w:hAnsi="Cambria"/>
                <w:b/>
                <w:sz w:val="22"/>
                <w:szCs w:val="22"/>
              </w:rPr>
              <w:t>7</w:t>
            </w:r>
            <w:r w:rsidR="00FD2A89">
              <w:rPr>
                <w:rFonts w:ascii="Cambria" w:hAnsi="Cambria"/>
                <w:b/>
                <w:sz w:val="22"/>
                <w:szCs w:val="22"/>
              </w:rPr>
              <w:t xml:space="preserve"> (</w:t>
            </w:r>
            <w:r w:rsidR="00FD2A89" w:rsidRPr="00FD2A89">
              <w:rPr>
                <w:rFonts w:ascii="Cambria" w:hAnsi="Cambria"/>
                <w:b/>
                <w:color w:val="FF0000"/>
                <w:sz w:val="22"/>
                <w:szCs w:val="22"/>
              </w:rPr>
              <w:t>Re-auction</w:t>
            </w:r>
            <w:r w:rsidR="00FD2A89">
              <w:rPr>
                <w:rFonts w:ascii="Cambria" w:hAnsi="Cambria"/>
                <w:b/>
                <w:sz w:val="22"/>
                <w:szCs w:val="22"/>
              </w:rPr>
              <w:t>)</w:t>
            </w:r>
          </w:p>
        </w:tc>
      </w:tr>
      <w:tr w:rsidR="00780A30">
        <w:trPr>
          <w:trHeight w:val="332"/>
        </w:trPr>
        <w:tc>
          <w:tcPr>
            <w:tcW w:w="3936" w:type="dxa"/>
            <w:vAlign w:val="center"/>
          </w:tcPr>
          <w:p w:rsidR="00780A30" w:rsidRDefault="00980C52">
            <w:pPr>
              <w:autoSpaceDE w:val="0"/>
              <w:autoSpaceDN w:val="0"/>
              <w:adjustRightInd w:val="0"/>
              <w:rPr>
                <w:rFonts w:ascii="Cambria" w:hAnsi="Cambria"/>
                <w:b/>
                <w:bCs/>
              </w:rPr>
            </w:pPr>
            <w:r w:rsidRPr="005D5A18">
              <w:rPr>
                <w:rFonts w:ascii="Cambria" w:hAnsi="Cambria"/>
                <w:b/>
                <w:bCs/>
                <w:sz w:val="22"/>
                <w:szCs w:val="22"/>
              </w:rPr>
              <w:t>Seller:</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780A30">
        <w:trPr>
          <w:trHeight w:val="25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Auction website:</w:t>
            </w:r>
          </w:p>
        </w:tc>
        <w:tc>
          <w:tcPr>
            <w:tcW w:w="12045" w:type="dxa"/>
            <w:vAlign w:val="center"/>
          </w:tcPr>
          <w:p w:rsidR="00780A30" w:rsidRDefault="00233BA9">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e-Auction Date &amp; Time: </w:t>
            </w:r>
          </w:p>
        </w:tc>
        <w:tc>
          <w:tcPr>
            <w:tcW w:w="12045" w:type="dxa"/>
            <w:shd w:val="clear" w:color="auto" w:fill="auto"/>
            <w:vAlign w:val="center"/>
          </w:tcPr>
          <w:p w:rsidR="00780A30" w:rsidRDefault="004253EA" w:rsidP="00726F2D">
            <w:pPr>
              <w:autoSpaceDE w:val="0"/>
              <w:autoSpaceDN w:val="0"/>
              <w:adjustRightInd w:val="0"/>
              <w:rPr>
                <w:rFonts w:ascii="Cambria" w:hAnsi="Cambria"/>
                <w:b/>
                <w:color w:val="0000FF"/>
                <w:sz w:val="28"/>
                <w:szCs w:val="28"/>
              </w:rPr>
            </w:pPr>
            <w:r>
              <w:rPr>
                <w:rFonts w:ascii="Cambria" w:hAnsi="Cambria"/>
                <w:b/>
                <w:color w:val="0000FF"/>
                <w:sz w:val="28"/>
                <w:szCs w:val="28"/>
              </w:rPr>
              <w:t>2</w:t>
            </w:r>
            <w:r w:rsidR="00FD2A89">
              <w:rPr>
                <w:rFonts w:ascii="Cambria" w:hAnsi="Cambria"/>
                <w:b/>
                <w:color w:val="0000FF"/>
                <w:sz w:val="28"/>
                <w:szCs w:val="28"/>
              </w:rPr>
              <w:t>7th</w:t>
            </w:r>
            <w:r w:rsidR="004557CF">
              <w:rPr>
                <w:rFonts w:ascii="Cambria" w:hAnsi="Cambria"/>
                <w:b/>
                <w:color w:val="0000FF"/>
                <w:sz w:val="28"/>
                <w:szCs w:val="28"/>
              </w:rPr>
              <w:t xml:space="preserve"> </w:t>
            </w:r>
            <w:r>
              <w:rPr>
                <w:rFonts w:ascii="Cambria" w:hAnsi="Cambria"/>
                <w:b/>
                <w:color w:val="0000FF"/>
                <w:sz w:val="28"/>
                <w:szCs w:val="28"/>
              </w:rPr>
              <w:t>May</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xml:space="preserve">…..….. at </w:t>
            </w:r>
            <w:r w:rsidR="00726F2D">
              <w:rPr>
                <w:rFonts w:ascii="Cambria" w:hAnsi="Cambria"/>
                <w:b/>
                <w:color w:val="0000FF"/>
                <w:sz w:val="28"/>
                <w:szCs w:val="28"/>
              </w:rPr>
              <w:t>03</w:t>
            </w:r>
            <w:r w:rsidR="008F270B">
              <w:rPr>
                <w:rFonts w:ascii="Cambria" w:hAnsi="Cambria"/>
                <w:b/>
                <w:color w:val="0000FF"/>
                <w:sz w:val="28"/>
                <w:szCs w:val="28"/>
              </w:rPr>
              <w:t>:</w:t>
            </w:r>
            <w:r w:rsidR="00726F2D">
              <w:rPr>
                <w:rFonts w:ascii="Cambria" w:hAnsi="Cambria"/>
                <w:b/>
                <w:color w:val="0000FF"/>
                <w:sz w:val="28"/>
                <w:szCs w:val="28"/>
              </w:rPr>
              <w:t>30 P</w:t>
            </w:r>
            <w:r w:rsidR="004557CF">
              <w:rPr>
                <w:rFonts w:ascii="Cambria" w:hAnsi="Cambria"/>
                <w:b/>
                <w:color w:val="0000FF"/>
                <w:sz w:val="28"/>
                <w:szCs w:val="28"/>
              </w:rPr>
              <w:t>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4253EA" w:rsidP="00726F2D">
            <w:pPr>
              <w:autoSpaceDE w:val="0"/>
              <w:autoSpaceDN w:val="0"/>
              <w:adjustRightInd w:val="0"/>
              <w:rPr>
                <w:rFonts w:ascii="Cambria" w:hAnsi="Cambria"/>
                <w:b/>
              </w:rPr>
            </w:pPr>
            <w:r>
              <w:rPr>
                <w:rFonts w:ascii="Cambria" w:hAnsi="Cambria"/>
                <w:b/>
                <w:color w:val="0000FF"/>
                <w:sz w:val="28"/>
                <w:szCs w:val="28"/>
              </w:rPr>
              <w:t>2</w:t>
            </w:r>
            <w:r w:rsidR="00FD2A89">
              <w:rPr>
                <w:rFonts w:ascii="Cambria" w:hAnsi="Cambria"/>
                <w:b/>
                <w:color w:val="0000FF"/>
                <w:sz w:val="28"/>
                <w:szCs w:val="28"/>
              </w:rPr>
              <w:t>7th</w:t>
            </w:r>
            <w:r w:rsidR="004557CF">
              <w:rPr>
                <w:rFonts w:ascii="Cambria" w:hAnsi="Cambria"/>
                <w:b/>
                <w:color w:val="0000FF"/>
                <w:sz w:val="28"/>
                <w:szCs w:val="28"/>
              </w:rPr>
              <w:t xml:space="preserve"> </w:t>
            </w:r>
            <w:r>
              <w:rPr>
                <w:rFonts w:ascii="Cambria" w:hAnsi="Cambria"/>
                <w:b/>
                <w:color w:val="0000FF"/>
                <w:sz w:val="28"/>
                <w:szCs w:val="28"/>
              </w:rPr>
              <w:t>May</w:t>
            </w:r>
            <w:r w:rsidR="004557CF">
              <w:rPr>
                <w:rFonts w:ascii="Cambria" w:hAnsi="Cambria"/>
                <w:b/>
                <w:color w:val="0000FF"/>
              </w:rPr>
              <w:t>, 202</w:t>
            </w:r>
            <w:r w:rsidR="003D393B">
              <w:rPr>
                <w:rFonts w:ascii="Cambria" w:hAnsi="Cambria"/>
                <w:b/>
                <w:color w:val="0000FF"/>
              </w:rPr>
              <w:t xml:space="preserve">6 Till ……… at </w:t>
            </w:r>
            <w:r w:rsidR="00726F2D">
              <w:rPr>
                <w:rFonts w:ascii="Cambria" w:hAnsi="Cambria"/>
                <w:b/>
                <w:color w:val="0000FF"/>
              </w:rPr>
              <w:t>03</w:t>
            </w:r>
            <w:r w:rsidR="008F270B">
              <w:rPr>
                <w:rFonts w:ascii="Cambria" w:hAnsi="Cambria"/>
                <w:b/>
                <w:color w:val="0000FF"/>
              </w:rPr>
              <w:t>:</w:t>
            </w:r>
            <w:r w:rsidR="0025636C">
              <w:rPr>
                <w:rFonts w:ascii="Cambria" w:hAnsi="Cambria"/>
                <w:b/>
                <w:color w:val="0000FF"/>
              </w:rPr>
              <w:t>0</w:t>
            </w:r>
            <w:r w:rsidR="006E13A0">
              <w:rPr>
                <w:rFonts w:ascii="Cambria" w:hAnsi="Cambria"/>
                <w:b/>
                <w:color w:val="0000FF"/>
              </w:rPr>
              <w:t xml:space="preserve">0 </w:t>
            </w:r>
            <w:r w:rsidR="00726F2D">
              <w:rPr>
                <w:rFonts w:ascii="Cambria" w:hAnsi="Cambria"/>
                <w:b/>
                <w:color w:val="0000FF"/>
              </w:rPr>
              <w:t>P</w:t>
            </w:r>
            <w:r w:rsidR="004557CF">
              <w:rPr>
                <w:rFonts w:ascii="Cambria" w:hAnsi="Cambria"/>
                <w:b/>
                <w:color w:val="0000FF"/>
              </w:rPr>
              <w:t>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 xml:space="preserve">For Post Auction @ A H </w:t>
                  </w:r>
                  <w:proofErr w:type="spellStart"/>
                  <w:r>
                    <w:rPr>
                      <w:rFonts w:ascii="Cambria" w:hAnsi="Cambria"/>
                      <w:b/>
                      <w:sz w:val="20"/>
                      <w:szCs w:val="20"/>
                    </w:rPr>
                    <w:t>Bilimoria</w:t>
                  </w:r>
                  <w:proofErr w:type="spellEnd"/>
                  <w:r>
                    <w:rPr>
                      <w:rFonts w:ascii="Cambria" w:hAnsi="Cambria"/>
                      <w:b/>
                      <w:sz w:val="20"/>
                      <w:szCs w:val="20"/>
                    </w:rPr>
                    <w:t xml:space="preserve">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 xml:space="preserve">ahbjsr@ahbilimoria.com, </w:t>
                    </w:r>
                    <w:r>
                      <w:rPr>
                        <w:rStyle w:val="Hyperlink"/>
                        <w:rFonts w:ascii="Cambria" w:hAnsi="Cambria"/>
                        <w:color w:val="auto"/>
                        <w:sz w:val="20"/>
                        <w:szCs w:val="20"/>
                        <w:u w:val="none"/>
                      </w:rPr>
                      <w:lastRenderedPageBreak/>
                      <w:t>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Collection of Delivery Order for Tata Steel </w:t>
                  </w:r>
                  <w:proofErr w:type="spellStart"/>
                  <w:r>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w:t>
            </w:r>
            <w:proofErr w:type="spellStart"/>
            <w:r>
              <w:rPr>
                <w:rFonts w:ascii="Cambria" w:hAnsi="Cambria"/>
                <w:sz w:val="22"/>
                <w:szCs w:val="22"/>
              </w:rPr>
              <w:t>Bilimoria</w:t>
            </w:r>
            <w:proofErr w:type="spellEnd"/>
            <w:r>
              <w:rPr>
                <w:rFonts w:ascii="Cambria" w:hAnsi="Cambria"/>
                <w:sz w:val="22"/>
                <w:szCs w:val="22"/>
              </w:rPr>
              <w:t xml:space="preserve">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w:t>
            </w:r>
            <w:proofErr w:type="spellStart"/>
            <w:r>
              <w:rPr>
                <w:rFonts w:ascii="Cambria" w:hAnsi="Cambria"/>
                <w:sz w:val="22"/>
                <w:szCs w:val="22"/>
              </w:rPr>
              <w:t>Bilimoria</w:t>
            </w:r>
            <w:proofErr w:type="spellEnd"/>
            <w:r>
              <w:rPr>
                <w:rFonts w:ascii="Cambria" w:hAnsi="Cambria"/>
                <w:sz w:val="22"/>
                <w:szCs w:val="22"/>
              </w:rPr>
              <w:t xml:space="preserve"> &amp;Company: </w:t>
            </w:r>
            <w:r>
              <w:rPr>
                <w:rStyle w:val="Hyperlink"/>
                <w:rFonts w:ascii="Cambria" w:hAnsi="Cambria"/>
                <w:color w:val="auto"/>
                <w:sz w:val="22"/>
                <w:szCs w:val="22"/>
                <w:u w:val="none"/>
              </w:rPr>
              <w:t xml:space="preserve">Mr. A K </w:t>
            </w:r>
            <w:proofErr w:type="spellStart"/>
            <w:r>
              <w:rPr>
                <w:rStyle w:val="Hyperlink"/>
                <w:rFonts w:ascii="Cambria" w:hAnsi="Cambria"/>
                <w:color w:val="auto"/>
                <w:sz w:val="22"/>
                <w:szCs w:val="22"/>
                <w:u w:val="none"/>
              </w:rPr>
              <w:t>Sil</w:t>
            </w:r>
            <w:proofErr w:type="spellEnd"/>
            <w:r>
              <w:rPr>
                <w:rStyle w:val="Hyperlink"/>
                <w:rFonts w:ascii="Cambria" w:hAnsi="Cambria"/>
                <w:color w:val="auto"/>
                <w:sz w:val="22"/>
                <w:szCs w:val="22"/>
                <w:u w:val="none"/>
              </w:rPr>
              <w:t xml:space="preserve"> (M-09830074122) &amp; Mr. D </w:t>
            </w:r>
            <w:proofErr w:type="spellStart"/>
            <w:r>
              <w:rPr>
                <w:rStyle w:val="Hyperlink"/>
                <w:rFonts w:ascii="Cambria" w:hAnsi="Cambria"/>
                <w:color w:val="auto"/>
                <w:sz w:val="22"/>
                <w:szCs w:val="22"/>
                <w:u w:val="none"/>
              </w:rPr>
              <w:t>Pyne</w:t>
            </w:r>
            <w:proofErr w:type="spellEnd"/>
            <w:r>
              <w:rPr>
                <w:rStyle w:val="Hyperlink"/>
                <w:rFonts w:ascii="Cambria" w:hAnsi="Cambria"/>
                <w:color w:val="auto"/>
                <w:sz w:val="22"/>
                <w:szCs w:val="22"/>
                <w:u w:val="none"/>
              </w:rPr>
              <w:t xml:space="preserv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Copy to Tata Steel Ltd : Ms. </w:t>
            </w:r>
            <w:proofErr w:type="spellStart"/>
            <w:r>
              <w:rPr>
                <w:rFonts w:ascii="Cambria" w:hAnsi="Cambria"/>
                <w:sz w:val="22"/>
                <w:szCs w:val="22"/>
              </w:rPr>
              <w:t>Rasmita</w:t>
            </w:r>
            <w:proofErr w:type="spellEnd"/>
            <w:r>
              <w:rPr>
                <w:rFonts w:ascii="Cambria" w:hAnsi="Cambria"/>
                <w:sz w:val="22"/>
                <w:szCs w:val="22"/>
              </w:rPr>
              <w:t xml:space="preserve">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D537D5" w:rsidRDefault="00D537D5">
      <w:pPr>
        <w:pStyle w:val="ListParagraph"/>
        <w:rPr>
          <w:rFonts w:ascii="Cambria" w:hAnsi="Cambria"/>
          <w:b/>
        </w:rPr>
      </w:pPr>
    </w:p>
    <w:p w:rsidR="00780A30" w:rsidRDefault="004557CF">
      <w:pPr>
        <w:pStyle w:val="ListParagraph"/>
        <w:rPr>
          <w:rFonts w:ascii="Cambria" w:hAnsi="Cambria"/>
        </w:rPr>
      </w:pPr>
      <w:r>
        <w:rPr>
          <w:rFonts w:ascii="Cambria" w:hAnsi="Cambria"/>
          <w:b/>
        </w:rPr>
        <w:t>SPECIAL NOTE: -</w:t>
      </w:r>
      <w:r>
        <w:rPr>
          <w:rFonts w:ascii="Cambria" w:hAnsi="Cambria"/>
        </w:rPr>
        <w:t xml:space="preserve">It is the responsibility of the buyer to furnish the valid GST no. &amp; necessary documents to A H </w:t>
      </w:r>
      <w:proofErr w:type="spellStart"/>
      <w:r>
        <w:rPr>
          <w:rFonts w:ascii="Cambria" w:hAnsi="Cambria"/>
        </w:rPr>
        <w:t>Bilimoria</w:t>
      </w:r>
      <w:proofErr w:type="spellEnd"/>
      <w:r>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Pr>
          <w:rFonts w:ascii="Cambria" w:hAnsi="Cambria"/>
        </w:rPr>
        <w:t>Bilimoria</w:t>
      </w:r>
      <w:proofErr w:type="spellEnd"/>
      <w:r>
        <w:rPr>
          <w:rFonts w:ascii="Cambria" w:hAnsi="Cambria"/>
        </w:rPr>
        <w:t xml:space="preserve"> &amp; Company would not be responsible for any such liabilities.</w:t>
      </w:r>
    </w:p>
    <w:p w:rsidR="006F4D51" w:rsidRDefault="006F4D51">
      <w:pPr>
        <w:tabs>
          <w:tab w:val="left" w:pos="1105"/>
        </w:tabs>
        <w:rPr>
          <w:rFonts w:ascii="Cambria" w:hAnsi="Cambria" w:cs="Calibri"/>
          <w:b/>
          <w:sz w:val="26"/>
          <w:szCs w:val="26"/>
        </w:rPr>
      </w:pP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 xml:space="preserve">TSL reserves the right to track IP address, MAC number and </w:t>
      </w:r>
      <w:proofErr w:type="spellStart"/>
      <w:r>
        <w:rPr>
          <w:rFonts w:ascii="Cambria" w:hAnsi="Cambria" w:cs="Calibri"/>
          <w:b/>
          <w:color w:val="FF0000"/>
          <w:sz w:val="26"/>
          <w:szCs w:val="26"/>
        </w:rPr>
        <w:t>geolocation</w:t>
      </w:r>
      <w:proofErr w:type="spellEnd"/>
      <w:r>
        <w:rPr>
          <w:rFonts w:ascii="Cambria" w:hAnsi="Cambria" w:cs="Calibri"/>
          <w:b/>
          <w:color w:val="FF0000"/>
          <w:sz w:val="26"/>
          <w:szCs w:val="26"/>
        </w:rPr>
        <w:t xml:space="preserve"> of bidding customers whenever customers participate in any auction on the A H </w:t>
      </w:r>
      <w:proofErr w:type="spellStart"/>
      <w:r>
        <w:rPr>
          <w:rFonts w:ascii="Cambria" w:hAnsi="Cambria" w:cs="Calibri"/>
          <w:b/>
          <w:color w:val="FF0000"/>
          <w:sz w:val="26"/>
          <w:szCs w:val="26"/>
        </w:rPr>
        <w:t>Bilimoria</w:t>
      </w:r>
      <w:proofErr w:type="spellEnd"/>
      <w:r>
        <w:rPr>
          <w:rFonts w:ascii="Cambria" w:hAnsi="Cambria" w:cs="Calibri"/>
          <w:b/>
          <w:color w:val="FF0000"/>
          <w:sz w:val="26"/>
          <w:szCs w:val="26"/>
        </w:rPr>
        <w:t xml:space="preserve">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lastRenderedPageBreak/>
        <w:t xml:space="preserve">Suitable extension of due date for payment and lifting will be accorded in case of any eventualities like Strike/ </w:t>
      </w:r>
      <w:proofErr w:type="spellStart"/>
      <w:r>
        <w:rPr>
          <w:rFonts w:ascii="Cambria" w:hAnsi="Cambria"/>
          <w:b/>
          <w:sz w:val="20"/>
          <w:szCs w:val="20"/>
        </w:rPr>
        <w:t>Bandh</w:t>
      </w:r>
      <w:proofErr w:type="spellEnd"/>
      <w:r>
        <w:rPr>
          <w:rFonts w:ascii="Cambria" w:hAnsi="Cambria"/>
          <w:b/>
          <w:sz w:val="20"/>
          <w:szCs w:val="20"/>
        </w:rPr>
        <w:t>/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w:t>
      </w:r>
      <w:proofErr w:type="spellStart"/>
      <w:r>
        <w:rPr>
          <w:rFonts w:ascii="Cambria" w:hAnsi="Cambria"/>
          <w:sz w:val="20"/>
          <w:szCs w:val="20"/>
        </w:rPr>
        <w:t>Bilimoria</w:t>
      </w:r>
      <w:proofErr w:type="spellEnd"/>
      <w:r>
        <w:rPr>
          <w:rFonts w:ascii="Cambria" w:hAnsi="Cambria"/>
          <w:sz w:val="20"/>
          <w:szCs w:val="20"/>
        </w:rPr>
        <w:t xml:space="preserve">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w:t>
      </w:r>
      <w:proofErr w:type="spellStart"/>
      <w:r>
        <w:rPr>
          <w:rFonts w:ascii="Cambria" w:hAnsi="Cambria"/>
          <w:sz w:val="20"/>
          <w:szCs w:val="20"/>
        </w:rPr>
        <w:t>favour</w:t>
      </w:r>
      <w:proofErr w:type="spellEnd"/>
      <w:r>
        <w:rPr>
          <w:rFonts w:ascii="Cambria" w:hAnsi="Cambria"/>
          <w:sz w:val="20"/>
          <w:szCs w:val="20"/>
        </w:rPr>
        <w:t xml:space="preserve"> of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w:t>
      </w:r>
      <w:proofErr w:type="gramStart"/>
      <w:r>
        <w:rPr>
          <w:rFonts w:ascii="Cambria" w:hAnsi="Cambria"/>
          <w:bCs/>
          <w:sz w:val="22"/>
          <w:szCs w:val="22"/>
        </w:rPr>
        <w:t>for</w:t>
      </w:r>
      <w:proofErr w:type="gramEnd"/>
      <w:r>
        <w:rPr>
          <w:rFonts w:ascii="Cambria" w:hAnsi="Cambria"/>
          <w:bCs/>
          <w:sz w:val="22"/>
          <w:szCs w:val="22"/>
        </w:rPr>
        <w:t xml:space="preserve">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4557CF">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 xml:space="preserve">English No Ties </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0C62DD">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w:t>
      </w:r>
    </w:p>
    <w:p w:rsidR="00780A30" w:rsidRDefault="004557CF">
      <w:pPr>
        <w:pStyle w:val="ListParagraph"/>
        <w:numPr>
          <w:ilvl w:val="1"/>
          <w:numId w:val="3"/>
        </w:numPr>
        <w:rPr>
          <w:rFonts w:ascii="Cambria" w:hAnsi="Cambria"/>
          <w:sz w:val="20"/>
          <w:szCs w:val="20"/>
        </w:rPr>
      </w:pPr>
      <w:r>
        <w:rPr>
          <w:rFonts w:ascii="Cambria" w:hAnsi="Cambria"/>
          <w:sz w:val="20"/>
          <w:szCs w:val="20"/>
        </w:rPr>
        <w:t xml:space="preserve">Any change in taxes applicable at the time of lifting shall be applicable. </w:t>
      </w:r>
    </w:p>
    <w:p w:rsidR="00780A30" w:rsidRDefault="004557CF">
      <w:pPr>
        <w:numPr>
          <w:ilvl w:val="0"/>
          <w:numId w:val="3"/>
        </w:numPr>
        <w:rPr>
          <w:rFonts w:ascii="Cambria" w:hAnsi="Cambria"/>
          <w:b/>
          <w:sz w:val="20"/>
          <w:szCs w:val="20"/>
        </w:rPr>
      </w:pPr>
      <w:r>
        <w:rPr>
          <w:rFonts w:ascii="Cambria" w:hAnsi="Cambria"/>
          <w:b/>
          <w:sz w:val="20"/>
          <w:szCs w:val="20"/>
        </w:rPr>
        <w:lastRenderedPageBreak/>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Delayed Payment Charges (DPC</w:t>
      </w:r>
      <w:proofErr w:type="gramStart"/>
      <w:r>
        <w:rPr>
          <w:rFonts w:ascii="Cambria" w:hAnsi="Cambria"/>
          <w:sz w:val="20"/>
          <w:szCs w:val="20"/>
        </w:rPr>
        <w:t>) :</w:t>
      </w:r>
      <w:proofErr w:type="gramEnd"/>
      <w:r>
        <w:rPr>
          <w:rFonts w:ascii="Cambria" w:hAnsi="Cambria"/>
          <w:sz w:val="20"/>
          <w:szCs w:val="20"/>
        </w:rPr>
        <w:t xml:space="preserve"> Installment payments with DPC @ five (05) </w:t>
      </w:r>
      <w:proofErr w:type="spellStart"/>
      <w:r>
        <w:rPr>
          <w:rFonts w:ascii="Cambria" w:hAnsi="Cambria"/>
          <w:sz w:val="20"/>
          <w:szCs w:val="20"/>
        </w:rPr>
        <w:t>paise</w:t>
      </w:r>
      <w:proofErr w:type="spellEnd"/>
      <w:r>
        <w:rPr>
          <w:rFonts w:ascii="Cambria" w:hAnsi="Cambria"/>
          <w:sz w:val="20"/>
          <w:szCs w:val="20"/>
        </w:rPr>
        <w:t xml:space="preserve"> per </w:t>
      </w:r>
      <w:proofErr w:type="spellStart"/>
      <w:r>
        <w:rPr>
          <w:rFonts w:ascii="Cambria" w:hAnsi="Cambria"/>
          <w:sz w:val="20"/>
          <w:szCs w:val="20"/>
        </w:rPr>
        <w:t>Rs</w:t>
      </w:r>
      <w:proofErr w:type="spellEnd"/>
      <w:r>
        <w:rPr>
          <w:rFonts w:ascii="Cambria" w:hAnsi="Cambria"/>
          <w:sz w:val="20"/>
          <w:szCs w:val="20"/>
        </w:rPr>
        <w:t xml:space="preserve">. 100 per day will be accepted up to </w:t>
      </w:r>
      <w:r w:rsidR="00A45BE2" w:rsidRPr="00A45BE2">
        <w:rPr>
          <w:rFonts w:ascii="Cambria" w:hAnsi="Cambria"/>
          <w:b/>
          <w:sz w:val="20"/>
          <w:szCs w:val="20"/>
          <w:highlight w:val="cyan"/>
        </w:rPr>
        <w:t>2</w:t>
      </w:r>
      <w:r w:rsidRPr="00A45BE2">
        <w:rPr>
          <w:rFonts w:ascii="Cambria" w:hAnsi="Cambria"/>
          <w:b/>
          <w:sz w:val="20"/>
          <w:szCs w:val="20"/>
          <w:highlight w:val="cyan"/>
        </w:rPr>
        <w:t xml:space="preserve"> (</w:t>
      </w:r>
      <w:r w:rsidR="00A45BE2" w:rsidRPr="00A45BE2">
        <w:rPr>
          <w:rFonts w:ascii="Cambria" w:hAnsi="Cambria"/>
          <w:b/>
          <w:sz w:val="20"/>
          <w:szCs w:val="20"/>
          <w:highlight w:val="cyan"/>
        </w:rPr>
        <w:t>Two</w:t>
      </w:r>
      <w:r w:rsidRPr="00A45BE2">
        <w:rPr>
          <w:rFonts w:ascii="Cambria" w:hAnsi="Cambria"/>
          <w:b/>
          <w:sz w:val="20"/>
          <w:szCs w:val="20"/>
          <w:highlight w:val="cyan"/>
        </w:rPr>
        <w:t>)</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 xml:space="preserve">DOs will be handed over to authorized representatives of bidders on receipt of payment.  Authorization letter to be issued via registered e-mail </w:t>
      </w:r>
      <w:proofErr w:type="gramStart"/>
      <w:r>
        <w:rPr>
          <w:rFonts w:ascii="Cambria" w:hAnsi="Cambria"/>
          <w:sz w:val="20"/>
          <w:szCs w:val="20"/>
        </w:rPr>
        <w:t>id’s</w:t>
      </w:r>
      <w:proofErr w:type="gramEnd"/>
      <w:r>
        <w:rPr>
          <w:rFonts w:ascii="Cambria" w:hAnsi="Cambria"/>
          <w:sz w:val="20"/>
          <w:szCs w:val="20"/>
        </w:rPr>
        <w:t>.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Pr>
          <w:rFonts w:ascii="Cambria" w:hAnsi="Cambria"/>
          <w:sz w:val="20"/>
          <w:szCs w:val="20"/>
        </w:rPr>
        <w:t>unlifted</w:t>
      </w:r>
      <w:proofErr w:type="spellEnd"/>
      <w:r>
        <w:rPr>
          <w:rFonts w:ascii="Cambria" w:hAnsi="Cambria"/>
          <w:sz w:val="20"/>
          <w:szCs w:val="20"/>
        </w:rPr>
        <w:t xml:space="preserve"> quantity @ 05 </w:t>
      </w:r>
      <w:proofErr w:type="spellStart"/>
      <w:r>
        <w:rPr>
          <w:rFonts w:ascii="Cambria" w:hAnsi="Cambria"/>
          <w:sz w:val="20"/>
          <w:szCs w:val="20"/>
        </w:rPr>
        <w:t>paise</w:t>
      </w:r>
      <w:proofErr w:type="spellEnd"/>
      <w:r>
        <w:rPr>
          <w:rFonts w:ascii="Cambria" w:hAnsi="Cambria"/>
          <w:sz w:val="20"/>
          <w:szCs w:val="20"/>
        </w:rPr>
        <w:t xml:space="preserv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7.7   </w:t>
      </w:r>
      <w:r>
        <w:rPr>
          <w:rFonts w:ascii="Cambria" w:hAnsi="Cambria"/>
          <w:b/>
          <w:bCs/>
          <w:sz w:val="20"/>
          <w:szCs w:val="20"/>
        </w:rPr>
        <w:t>LOT TRANSFER WILL NOT BE ALLOWED.</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7.8 </w:t>
      </w:r>
      <w:r>
        <w:rPr>
          <w:rFonts w:ascii="Cambria" w:hAnsi="Cambria"/>
          <w:b/>
          <w:bCs/>
          <w:color w:val="0000FF"/>
          <w:sz w:val="20"/>
          <w:szCs w:val="20"/>
        </w:rPr>
        <w:t xml:space="preserve">Process for transfer of ownership of vehicles sold in auction: Customer shall submit their authorization letter to AHB. AHB will hand over the same to SCMC with a forwarding letter along the authenticated DO copy. AHB will collect the ownership papers from SCMC for handing over to the customer for applying for transfer of </w:t>
      </w:r>
      <w:r>
        <w:rPr>
          <w:rFonts w:ascii="Cambria" w:hAnsi="Cambria"/>
          <w:b/>
          <w:bCs/>
          <w:color w:val="0000FF"/>
          <w:sz w:val="20"/>
          <w:szCs w:val="20"/>
        </w:rPr>
        <w:lastRenderedPageBreak/>
        <w:t>ownership in DTO’s office.  After transfer of ownership, the customer will show the approach SCMC to collect the delivery advice for the vehicle. AHB will arrange the gate pass for the customer to visit SCMC</w:t>
      </w:r>
      <w:r>
        <w:rPr>
          <w:rFonts w:ascii="Cambria" w:hAnsi="Cambria"/>
          <w:b/>
          <w:bCs/>
          <w:sz w:val="20"/>
          <w:szCs w:val="20"/>
        </w:rPr>
        <w:t>.</w:t>
      </w:r>
    </w:p>
    <w:p w:rsidR="00780A30" w:rsidRDefault="00780A30">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 xml:space="preserve">In the first instance, a penalty of </w:t>
      </w:r>
      <w:proofErr w:type="spellStart"/>
      <w:r>
        <w:rPr>
          <w:rFonts w:ascii="Cambria" w:hAnsi="Cambria"/>
          <w:sz w:val="20"/>
          <w:szCs w:val="20"/>
        </w:rPr>
        <w:t>Rs</w:t>
      </w:r>
      <w:proofErr w:type="spellEnd"/>
      <w:r>
        <w:rPr>
          <w:rFonts w:ascii="Cambria" w:hAnsi="Cambria"/>
          <w:sz w:val="20"/>
          <w:szCs w:val="20"/>
        </w:rPr>
        <w:t>.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w:t>
      </w:r>
      <w:proofErr w:type="gramStart"/>
      <w:r>
        <w:rPr>
          <w:rFonts w:ascii="Cambria" w:hAnsi="Cambria"/>
          <w:bCs/>
          <w:sz w:val="20"/>
          <w:szCs w:val="20"/>
        </w:rPr>
        <w:t>,000</w:t>
      </w:r>
      <w:proofErr w:type="gramEnd"/>
      <w:r>
        <w:rPr>
          <w:rFonts w:ascii="Cambria" w:hAnsi="Cambria"/>
          <w:bCs/>
          <w:sz w:val="20"/>
          <w:szCs w:val="20"/>
        </w:rPr>
        <w:t>/-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w:t>
      </w:r>
      <w:proofErr w:type="gramStart"/>
      <w:r>
        <w:rPr>
          <w:rFonts w:ascii="Cambria" w:hAnsi="Cambria"/>
          <w:bCs/>
          <w:sz w:val="20"/>
          <w:szCs w:val="20"/>
        </w:rPr>
        <w:t>,000</w:t>
      </w:r>
      <w:proofErr w:type="gramEnd"/>
      <w:r>
        <w:rPr>
          <w:rFonts w:ascii="Cambria" w:hAnsi="Cambria"/>
          <w:bCs/>
          <w:sz w:val="20"/>
          <w:szCs w:val="20"/>
        </w:rPr>
        <w:t>/-(Rupees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 xml:space="preserve">For High Value Items (&gt;/= </w:t>
      </w:r>
      <w:proofErr w:type="spellStart"/>
      <w:r>
        <w:rPr>
          <w:rFonts w:ascii="Bookman Old Style" w:hAnsi="Bookman Old Style"/>
          <w:b/>
          <w:color w:val="FF0000"/>
          <w:sz w:val="20"/>
          <w:szCs w:val="20"/>
          <w:highlight w:val="yellow"/>
        </w:rPr>
        <w:t>Rs</w:t>
      </w:r>
      <w:proofErr w:type="spellEnd"/>
      <w:r>
        <w:rPr>
          <w:rFonts w:ascii="Bookman Old Style" w:hAnsi="Bookman Old Style"/>
          <w:b/>
          <w:color w:val="FF0000"/>
          <w:sz w:val="20"/>
          <w:szCs w:val="20"/>
          <w:highlight w:val="yellow"/>
        </w:rPr>
        <w:t xml:space="preserve">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w:t>
      </w:r>
      <w:proofErr w:type="spellStart"/>
      <w:r>
        <w:rPr>
          <w:rFonts w:ascii="Cambria" w:hAnsi="Cambria"/>
          <w:sz w:val="20"/>
          <w:szCs w:val="20"/>
        </w:rPr>
        <w:t>Bilimoria</w:t>
      </w:r>
      <w:proofErr w:type="spellEnd"/>
      <w:r>
        <w:rPr>
          <w:rFonts w:ascii="Cambria" w:hAnsi="Cambria"/>
          <w:sz w:val="20"/>
          <w:szCs w:val="20"/>
        </w:rPr>
        <w:t xml:space="preserve">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xml:space="preserve">. TATA Steel or A H </w:t>
      </w:r>
      <w:proofErr w:type="spellStart"/>
      <w:r>
        <w:rPr>
          <w:rFonts w:ascii="Cambria" w:hAnsi="Cambria"/>
          <w:sz w:val="20"/>
          <w:szCs w:val="20"/>
        </w:rPr>
        <w:t>Bilimoria</w:t>
      </w:r>
      <w:proofErr w:type="spellEnd"/>
      <w:r>
        <w:rPr>
          <w:rFonts w:ascii="Cambria" w:hAnsi="Cambria"/>
          <w:sz w:val="20"/>
          <w:szCs w:val="20"/>
        </w:rPr>
        <w:t xml:space="preserve">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 xml:space="preserve">Any dispute arising out of any contract shall be decided in </w:t>
      </w:r>
      <w:proofErr w:type="spellStart"/>
      <w:r>
        <w:rPr>
          <w:rFonts w:ascii="Cambria" w:hAnsi="Cambria"/>
          <w:sz w:val="20"/>
          <w:szCs w:val="20"/>
        </w:rPr>
        <w:t>Odisha</w:t>
      </w:r>
      <w:proofErr w:type="spellEnd"/>
      <w:r>
        <w:rPr>
          <w:rFonts w:ascii="Cambria" w:hAnsi="Cambria"/>
          <w:sz w:val="20"/>
          <w:szCs w:val="20"/>
        </w:rPr>
        <w:t xml:space="preserve"> by the courts in </w:t>
      </w:r>
      <w:proofErr w:type="spellStart"/>
      <w:r>
        <w:rPr>
          <w:rFonts w:ascii="Cambria" w:hAnsi="Cambria"/>
          <w:sz w:val="20"/>
          <w:szCs w:val="20"/>
        </w:rPr>
        <w:t>Odisha</w:t>
      </w:r>
      <w:proofErr w:type="spellEnd"/>
      <w:r>
        <w:rPr>
          <w:rFonts w:ascii="Cambria" w:hAnsi="Cambria"/>
          <w:sz w:val="20"/>
          <w:szCs w:val="20"/>
        </w:rPr>
        <w:t xml:space="preserve"> and by no other courts. The courts in </w:t>
      </w:r>
      <w:proofErr w:type="spellStart"/>
      <w:r>
        <w:rPr>
          <w:rFonts w:ascii="Cambria" w:hAnsi="Cambria"/>
          <w:sz w:val="20"/>
          <w:szCs w:val="20"/>
        </w:rPr>
        <w:t>Odisha</w:t>
      </w:r>
      <w:proofErr w:type="spellEnd"/>
      <w:r>
        <w:rPr>
          <w:rFonts w:ascii="Cambria" w:hAnsi="Cambria"/>
          <w:sz w:val="20"/>
          <w:szCs w:val="20"/>
        </w:rPr>
        <w:t xml:space="preserve"> shall have exclusive jurisdiction to adjudicate upon any such dispute.</w:t>
      </w:r>
    </w:p>
    <w:p w:rsidR="00780A30" w:rsidRDefault="004557CF">
      <w:pPr>
        <w:numPr>
          <w:ilvl w:val="0"/>
          <w:numId w:val="4"/>
        </w:numPr>
        <w:rPr>
          <w:rFonts w:ascii="Cambria" w:hAnsi="Cambria"/>
          <w:b/>
          <w:sz w:val="20"/>
          <w:szCs w:val="20"/>
        </w:rPr>
      </w:pPr>
      <w:r>
        <w:rPr>
          <w:rFonts w:ascii="Cambria" w:hAnsi="Cambria"/>
          <w:b/>
          <w:sz w:val="20"/>
          <w:szCs w:val="20"/>
        </w:rPr>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 xml:space="preserve">As is </w:t>
      </w:r>
      <w:proofErr w:type="gramStart"/>
      <w:r>
        <w:rPr>
          <w:rFonts w:ascii="Cambria" w:hAnsi="Cambria"/>
          <w:b/>
          <w:sz w:val="20"/>
          <w:szCs w:val="20"/>
        </w:rPr>
        <w:t>Where</w:t>
      </w:r>
      <w:proofErr w:type="gramEnd"/>
      <w:r>
        <w:rPr>
          <w:rFonts w:ascii="Cambria" w:hAnsi="Cambria"/>
          <w:b/>
          <w:sz w:val="20"/>
          <w:szCs w:val="20"/>
        </w:rPr>
        <w:t xml:space="preserv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lastRenderedPageBreak/>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w:t>
      </w:r>
      <w:proofErr w:type="spellStart"/>
      <w:r>
        <w:rPr>
          <w:rFonts w:ascii="Cambria" w:hAnsi="Cambria"/>
          <w:b/>
          <w:sz w:val="20"/>
          <w:szCs w:val="20"/>
        </w:rPr>
        <w:t>Aadhar</w:t>
      </w:r>
      <w:proofErr w:type="spellEnd"/>
      <w:r>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proofErr w:type="spellStart"/>
      <w:proofErr w:type="gramStart"/>
      <w:r>
        <w:rPr>
          <w:rFonts w:ascii="Cambria" w:hAnsi="Cambria"/>
          <w:b/>
          <w:sz w:val="30"/>
          <w:szCs w:val="30"/>
          <w:highlight w:val="cyan"/>
        </w:rPr>
        <w:t>Weighment</w:t>
      </w:r>
      <w:proofErr w:type="spellEnd"/>
      <w:r>
        <w:rPr>
          <w:rFonts w:ascii="Cambria" w:hAnsi="Cambria"/>
          <w:b/>
          <w:sz w:val="30"/>
          <w:szCs w:val="30"/>
          <w:highlight w:val="cyan"/>
        </w:rPr>
        <w:t> :</w:t>
      </w:r>
      <w:proofErr w:type="gramEnd"/>
      <w:r>
        <w:rPr>
          <w:rFonts w:ascii="Cambria" w:hAnsi="Cambria"/>
          <w:b/>
          <w:sz w:val="30"/>
          <w:szCs w:val="30"/>
          <w:highlight w:val="cyan"/>
        </w:rPr>
        <w:t xml:space="preserve">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w:t>
      </w:r>
      <w:proofErr w:type="gramStart"/>
      <w:r>
        <w:rPr>
          <w:b/>
          <w:color w:val="FF0000"/>
          <w:sz w:val="28"/>
          <w:szCs w:val="28"/>
          <w:highlight w:val="yellow"/>
        </w:rPr>
        <w:t>206C(</w:t>
      </w:r>
      <w:proofErr w:type="gramEnd"/>
      <w:r>
        <w:rPr>
          <w:b/>
          <w:color w:val="FF0000"/>
          <w:sz w:val="28"/>
          <w:szCs w:val="28"/>
          <w:highlight w:val="yellow"/>
        </w:rPr>
        <w:t xml:space="preserve">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 xml:space="preserve">Mandatory usage of reverse Camera, First Aid &amp; Fire extinguisher in all customer vehicles </w:t>
      </w:r>
      <w:proofErr w:type="spellStart"/>
      <w:r>
        <w:rPr>
          <w:rFonts w:ascii="Cambria" w:hAnsi="Cambria" w:cs="Arial"/>
          <w:b/>
          <w:color w:val="0000CC"/>
          <w:sz w:val="28"/>
          <w:szCs w:val="28"/>
          <w:highlight w:val="cyan"/>
        </w:rPr>
        <w:t>wef</w:t>
      </w:r>
      <w:proofErr w:type="spellEnd"/>
      <w:r>
        <w:rPr>
          <w:rFonts w:ascii="Cambria" w:hAnsi="Cambria" w:cs="Arial"/>
          <w:b/>
          <w:color w:val="0000CC"/>
          <w:sz w:val="28"/>
          <w:szCs w:val="28"/>
          <w:highlight w:val="cyan"/>
        </w:rPr>
        <w:t xml:space="preserve">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b.    </w:t>
      </w:r>
      <w:r>
        <w:rPr>
          <w:rFonts w:ascii="Cambria" w:hAnsi="Cambria"/>
          <w:color w:val="000000"/>
          <w:sz w:val="20"/>
          <w:szCs w:val="20"/>
          <w:highlight w:val="yellow"/>
        </w:rPr>
        <w:tab/>
        <w:t>Registration Card</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c. </w:t>
      </w:r>
      <w:r>
        <w:rPr>
          <w:rFonts w:ascii="Cambria" w:hAnsi="Cambria"/>
          <w:color w:val="000000"/>
          <w:sz w:val="20"/>
          <w:szCs w:val="20"/>
          <w:highlight w:val="yellow"/>
        </w:rPr>
        <w:tab/>
        <w:t>Commercial Certificate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r>
      <w:r>
        <w:rPr>
          <w:rFonts w:ascii="Cambria" w:hAnsi="Cambria"/>
          <w:color w:val="000000"/>
          <w:sz w:val="20"/>
          <w:szCs w:val="20"/>
          <w:highlight w:val="yellow"/>
        </w:rPr>
        <w:lastRenderedPageBreak/>
        <w:t>f.</w:t>
      </w:r>
      <w:r>
        <w:rPr>
          <w:rFonts w:ascii="Cambria" w:hAnsi="Cambria"/>
          <w:color w:val="000000"/>
          <w:sz w:val="20"/>
          <w:szCs w:val="20"/>
          <w:highlight w:val="yellow"/>
        </w:rPr>
        <w:tab/>
        <w:t>Insurance</w:t>
      </w:r>
      <w:r>
        <w:rPr>
          <w:rFonts w:ascii="Cambria" w:hAnsi="Cambria"/>
          <w:color w:val="000000"/>
          <w:sz w:val="20"/>
          <w:szCs w:val="20"/>
          <w:highlight w:val="yellow"/>
        </w:rPr>
        <w:br/>
      </w:r>
      <w:proofErr w:type="gramStart"/>
      <w:r>
        <w:rPr>
          <w:rFonts w:ascii="Cambria" w:hAnsi="Cambria"/>
          <w:color w:val="000000"/>
          <w:sz w:val="20"/>
          <w:szCs w:val="20"/>
          <w:highlight w:val="yellow"/>
        </w:rPr>
        <w:t>The</w:t>
      </w:r>
      <w:proofErr w:type="gramEnd"/>
      <w:r>
        <w:rPr>
          <w:rFonts w:ascii="Cambria" w:hAnsi="Cambria"/>
          <w:color w:val="000000"/>
          <w:sz w:val="20"/>
          <w:szCs w:val="20"/>
          <w:highlight w:val="yellow"/>
        </w:rPr>
        <w:t xml:space="preserv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Physical condition of </w:t>
            </w:r>
            <w:proofErr w:type="spellStart"/>
            <w:r>
              <w:rPr>
                <w:rFonts w:ascii="Cambria" w:hAnsi="Cambria"/>
                <w:color w:val="000000"/>
                <w:sz w:val="20"/>
                <w:szCs w:val="20"/>
                <w:highlight w:val="yellow"/>
                <w:lang w:val="en-IN"/>
              </w:rPr>
              <w:t>Dallah</w:t>
            </w:r>
            <w:proofErr w:type="spellEnd"/>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 xml:space="preserve">For ODC (Over Dimensional Consignment) items Customer / </w:t>
      </w:r>
      <w:proofErr w:type="spellStart"/>
      <w:r>
        <w:rPr>
          <w:b/>
          <w:color w:val="0000FF"/>
          <w:sz w:val="28"/>
          <w:szCs w:val="28"/>
          <w:highlight w:val="yellow"/>
        </w:rPr>
        <w:t>Authorised</w:t>
      </w:r>
      <w:proofErr w:type="spellEnd"/>
      <w:r>
        <w:rPr>
          <w:b/>
          <w:color w:val="0000FF"/>
          <w:sz w:val="28"/>
          <w:szCs w:val="28"/>
          <w:highlight w:val="yellow"/>
        </w:rPr>
        <w:t xml:space="preserve"> Lifter has to do Route Mapping in consultation with IBMD prior to vehicle placement for delivery. </w:t>
      </w:r>
      <w:proofErr w:type="gramStart"/>
      <w:r>
        <w:rPr>
          <w:b/>
          <w:color w:val="0000FF"/>
          <w:sz w:val="28"/>
          <w:szCs w:val="28"/>
          <w:highlight w:val="yellow"/>
        </w:rPr>
        <w:t xml:space="preserve">Customer / </w:t>
      </w:r>
      <w:proofErr w:type="spellStart"/>
      <w:r>
        <w:rPr>
          <w:b/>
          <w:color w:val="0000FF"/>
          <w:sz w:val="28"/>
          <w:szCs w:val="28"/>
          <w:highlight w:val="yellow"/>
        </w:rPr>
        <w:t>Authorised</w:t>
      </w:r>
      <w:proofErr w:type="spellEnd"/>
      <w:r>
        <w:rPr>
          <w:b/>
          <w:color w:val="0000FF"/>
          <w:sz w:val="28"/>
          <w:szCs w:val="28"/>
          <w:highlight w:val="yellow"/>
        </w:rPr>
        <w:t xml:space="preserve"> Lifter to indicate final date of vehicle placement.</w:t>
      </w:r>
      <w:proofErr w:type="gramEnd"/>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 xml:space="preserve">BANDWIDTH PROBLEMS, CONNECTIVITY PROBLEMS WITH THE LOCAL ISP (INTERNET SERVICE PROVIDER), SLOWNESS TO ACCESS PAGES FOR DOWNLOADING ETC. ARE BEYOND THE CONTROL OF TATA STEEL LTD. AND </w:t>
      </w:r>
      <w:proofErr w:type="gramStart"/>
      <w:r>
        <w:rPr>
          <w:rFonts w:ascii="Cambria" w:hAnsi="Cambria"/>
          <w:sz w:val="20"/>
          <w:szCs w:val="20"/>
        </w:rPr>
        <w:t>A</w:t>
      </w:r>
      <w:proofErr w:type="gramEnd"/>
      <w:r>
        <w:rPr>
          <w:rFonts w:ascii="Cambria" w:hAnsi="Cambria"/>
          <w:sz w:val="20"/>
          <w:szCs w:val="20"/>
        </w:rPr>
        <w:t xml:space="preserve">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Pr>
          <w:rFonts w:ascii="Cambria" w:hAnsi="Cambria"/>
          <w:sz w:val="20"/>
          <w:szCs w:val="20"/>
        </w:rPr>
        <w:t>,IN</w:t>
      </w:r>
      <w:proofErr w:type="gramEnd"/>
      <w:r>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w:t>
      </w:r>
      <w:proofErr w:type="spellStart"/>
      <w:r>
        <w:rPr>
          <w:rFonts w:ascii="Cambria" w:hAnsi="Cambria"/>
          <w:b/>
          <w:bCs/>
        </w:rPr>
        <w:t>Bilimoria</w:t>
      </w:r>
      <w:proofErr w:type="spellEnd"/>
      <w:r>
        <w:rPr>
          <w:rFonts w:ascii="Cambria" w:hAnsi="Cambria"/>
          <w:b/>
          <w:bCs/>
        </w:rPr>
        <w:t xml:space="preserve">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 xml:space="preserve">1. Loading to be given during day time from 08:00AM to 05:00PM by </w:t>
      </w:r>
      <w:proofErr w:type="spellStart"/>
      <w:r>
        <w:rPr>
          <w:rFonts w:ascii="Cambria" w:hAnsi="Cambria"/>
          <w:b/>
          <w:bCs/>
        </w:rPr>
        <w:t>dept</w:t>
      </w:r>
      <w:proofErr w:type="spellEnd"/>
      <w:r>
        <w:rPr>
          <w:rFonts w:ascii="Cambria" w:hAnsi="Cambria"/>
          <w:b/>
          <w:bCs/>
        </w:rPr>
        <w: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proofErr w:type="gramStart"/>
      <w:r>
        <w:rPr>
          <w:rFonts w:ascii="Cambria" w:hAnsi="Cambria" w:cs="Arial"/>
          <w:b/>
          <w:color w:val="0000FF"/>
          <w:sz w:val="26"/>
          <w:szCs w:val="26"/>
          <w:shd w:val="clear" w:color="auto" w:fill="FFFFFF"/>
        </w:rPr>
        <w:t xml:space="preserve">Speed Limit for Heavy Vehicles to max.25 </w:t>
      </w:r>
      <w:proofErr w:type="spellStart"/>
      <w:r>
        <w:rPr>
          <w:rFonts w:ascii="Cambria" w:hAnsi="Cambria" w:cs="Arial"/>
          <w:b/>
          <w:color w:val="0000FF"/>
          <w:sz w:val="26"/>
          <w:szCs w:val="26"/>
          <w:shd w:val="clear" w:color="auto" w:fill="FFFFFF"/>
        </w:rPr>
        <w:t>kms</w:t>
      </w:r>
      <w:proofErr w:type="spellEnd"/>
      <w:r>
        <w:rPr>
          <w:rFonts w:ascii="Cambria" w:hAnsi="Cambria" w:cs="Arial"/>
          <w:b/>
          <w:color w:val="0000FF"/>
          <w:sz w:val="26"/>
          <w:szCs w:val="26"/>
          <w:shd w:val="clear" w:color="auto" w:fill="FFFFFF"/>
        </w:rPr>
        <w:t>.</w:t>
      </w:r>
      <w:proofErr w:type="gramEnd"/>
      <w:r>
        <w:rPr>
          <w:rFonts w:ascii="Cambria" w:hAnsi="Cambria" w:cs="Arial"/>
          <w:b/>
          <w:color w:val="0000FF"/>
          <w:sz w:val="26"/>
          <w:szCs w:val="26"/>
          <w:shd w:val="clear" w:color="auto" w:fill="FFFFFF"/>
        </w:rPr>
        <w:t xml:space="preserve"> </w:t>
      </w:r>
      <w:proofErr w:type="spellStart"/>
      <w:r>
        <w:rPr>
          <w:rFonts w:ascii="Cambria" w:hAnsi="Cambria" w:cs="Arial"/>
          <w:b/>
          <w:color w:val="0000FF"/>
          <w:shd w:val="clear" w:color="auto" w:fill="FFFFFF"/>
        </w:rPr>
        <w:t>Any body</w:t>
      </w:r>
      <w:proofErr w:type="spellEnd"/>
      <w:r>
        <w:rPr>
          <w:rFonts w:ascii="Cambria" w:hAnsi="Cambria" w:cs="Arial"/>
          <w:b/>
          <w:color w:val="0000FF"/>
          <w:shd w:val="clear" w:color="auto" w:fill="FFFFFF"/>
        </w:rPr>
        <w:t xml:space="preserve">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 xml:space="preserve">Temporary Gate Pass (GP) will be issued to authorized customer </w:t>
      </w:r>
      <w:proofErr w:type="gramStart"/>
      <w:r>
        <w:rPr>
          <w:rFonts w:ascii="Cambria" w:hAnsi="Cambria" w:cs="Arial"/>
          <w:b/>
          <w:color w:val="0000FF"/>
          <w:highlight w:val="yellow"/>
          <w:shd w:val="clear" w:color="auto" w:fill="FFFFFF"/>
        </w:rPr>
        <w:t>representative’s</w:t>
      </w:r>
      <w:proofErr w:type="gramEnd"/>
      <w:r>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w:t>
            </w:r>
            <w:proofErr w:type="gramStart"/>
            <w:r>
              <w:rPr>
                <w:rFonts w:ascii="Cambria" w:hAnsi="Cambria"/>
                <w:sz w:val="20"/>
                <w:szCs w:val="20"/>
              </w:rPr>
              <w:t>a</w:t>
            </w:r>
            <w:proofErr w:type="gramEnd"/>
            <w:r>
              <w:rPr>
                <w:rFonts w:ascii="Cambria" w:hAnsi="Cambria"/>
                <w:sz w:val="20"/>
                <w:szCs w:val="20"/>
              </w:rPr>
              <w:t xml:space="preserve">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w:t>
            </w:r>
            <w:proofErr w:type="spellStart"/>
            <w:r>
              <w:rPr>
                <w:rFonts w:ascii="Cambria" w:hAnsi="Cambria"/>
                <w:sz w:val="20"/>
                <w:szCs w:val="20"/>
              </w:rPr>
              <w:t>Aadhar</w:t>
            </w:r>
            <w:proofErr w:type="spellEnd"/>
            <w:r>
              <w:rPr>
                <w:rFonts w:ascii="Cambria" w:hAnsi="Cambria"/>
                <w:sz w:val="20"/>
                <w:szCs w:val="20"/>
              </w:rPr>
              <w:t xml:space="preserve">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Verification and forward of documents through IBMD &amp; Safety Department to safety training </w:t>
            </w:r>
            <w:proofErr w:type="spellStart"/>
            <w:r>
              <w:rPr>
                <w:rFonts w:ascii="Cambria" w:hAnsi="Cambria"/>
                <w:sz w:val="20"/>
                <w:szCs w:val="20"/>
              </w:rPr>
              <w:t>centre</w:t>
            </w:r>
            <w:proofErr w:type="spellEnd"/>
            <w:r>
              <w:rPr>
                <w:rFonts w:ascii="Cambria" w:hAnsi="Cambria"/>
                <w:sz w:val="20"/>
                <w:szCs w:val="20"/>
              </w:rPr>
              <w:t xml:space="preserv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 xml:space="preserve">Safety </w:t>
            </w:r>
            <w:proofErr w:type="spellStart"/>
            <w:r>
              <w:rPr>
                <w:rFonts w:ascii="Cambria" w:hAnsi="Cambria"/>
                <w:sz w:val="20"/>
                <w:szCs w:val="20"/>
              </w:rPr>
              <w:t>Dept</w:t>
            </w:r>
            <w:proofErr w:type="spellEnd"/>
            <w:r>
              <w:rPr>
                <w:rFonts w:ascii="Cambria" w:hAnsi="Cambria"/>
                <w:sz w:val="20"/>
                <w:szCs w:val="20"/>
              </w:rPr>
              <w: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w:t>
            </w:r>
            <w:proofErr w:type="gramStart"/>
            <w:r>
              <w:rPr>
                <w:rFonts w:ascii="Cambria" w:hAnsi="Cambria"/>
                <w:sz w:val="20"/>
                <w:szCs w:val="20"/>
              </w:rPr>
              <w:t>,request</w:t>
            </w:r>
            <w:proofErr w:type="gramEnd"/>
            <w:r>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 xml:space="preserve">d) It must have Valid TPI certificate &amp; No. of </w:t>
            </w:r>
            <w:proofErr w:type="gramStart"/>
            <w:r>
              <w:rPr>
                <w:sz w:val="24"/>
                <w:szCs w:val="24"/>
              </w:rPr>
              <w:t>chain :03</w:t>
            </w:r>
            <w:proofErr w:type="gramEnd"/>
            <w:r>
              <w:rPr>
                <w:sz w:val="24"/>
                <w:szCs w:val="24"/>
              </w:rPr>
              <w:t>.</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proofErr w:type="gramStart"/>
      <w:r>
        <w:rPr>
          <w:spacing w:val="-3"/>
        </w:rPr>
        <w:t>Sign.</w:t>
      </w:r>
      <w:proofErr w:type="gramEnd"/>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4F61BD" w:rsidRDefault="004F61BD" w:rsidP="004F61BD">
      <w:pPr>
        <w:jc w:val="center"/>
        <w:rPr>
          <w:b/>
          <w:sz w:val="32"/>
          <w:szCs w:val="32"/>
        </w:rPr>
      </w:pPr>
      <w:r w:rsidRPr="00F5138B">
        <w:rPr>
          <w:b/>
          <w:sz w:val="32"/>
          <w:szCs w:val="32"/>
        </w:rPr>
        <w:lastRenderedPageBreak/>
        <w:t>STANDARD OPERATING PROCEDURE</w:t>
      </w:r>
    </w:p>
    <w:p w:rsidR="004F61BD" w:rsidRPr="00F5138B" w:rsidRDefault="004F61BD" w:rsidP="004F61BD">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F61BD" w:rsidTr="00E535FC">
        <w:trPr>
          <w:trHeight w:val="305"/>
        </w:trPr>
        <w:tc>
          <w:tcPr>
            <w:tcW w:w="1962" w:type="dxa"/>
          </w:tcPr>
          <w:p w:rsidR="004F61BD" w:rsidRPr="006D75B9" w:rsidRDefault="004F61BD" w:rsidP="00E535FC">
            <w:pPr>
              <w:pStyle w:val="Header"/>
              <w:rPr>
                <w:rFonts w:cstheme="minorHAnsi"/>
                <w:sz w:val="20"/>
              </w:rPr>
            </w:pPr>
            <w:r w:rsidRPr="006D75B9">
              <w:rPr>
                <w:rFonts w:cstheme="minorHAnsi"/>
                <w:sz w:val="20"/>
              </w:rPr>
              <w:t>SOP NO.</w:t>
            </w:r>
          </w:p>
        </w:tc>
        <w:tc>
          <w:tcPr>
            <w:tcW w:w="4326" w:type="dxa"/>
          </w:tcPr>
          <w:p w:rsidR="004F61BD" w:rsidRPr="006D75B9" w:rsidRDefault="004F61BD" w:rsidP="00E535FC">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4F61BD" w:rsidRPr="006D75B9" w:rsidRDefault="004F61BD" w:rsidP="00E535FC">
            <w:pPr>
              <w:pStyle w:val="Header"/>
              <w:rPr>
                <w:rFonts w:cstheme="minorHAnsi"/>
                <w:sz w:val="20"/>
              </w:rPr>
            </w:pPr>
            <w:r w:rsidRPr="006D75B9">
              <w:rPr>
                <w:rFonts w:cstheme="minorHAnsi"/>
                <w:sz w:val="20"/>
              </w:rPr>
              <w:t>EFFECTIVE DATE</w:t>
            </w:r>
          </w:p>
        </w:tc>
        <w:tc>
          <w:tcPr>
            <w:tcW w:w="1350" w:type="dxa"/>
          </w:tcPr>
          <w:p w:rsidR="004F61BD" w:rsidRPr="006D75B9" w:rsidRDefault="004F61BD" w:rsidP="00E535FC">
            <w:pPr>
              <w:pStyle w:val="Header"/>
              <w:rPr>
                <w:rFonts w:cstheme="minorHAnsi"/>
                <w:sz w:val="20"/>
              </w:rPr>
            </w:pPr>
            <w:r>
              <w:rPr>
                <w:rFonts w:cstheme="minorHAnsi"/>
                <w:sz w:val="20"/>
              </w:rPr>
              <w:t>01.04</w:t>
            </w:r>
            <w:r w:rsidRPr="006D75B9">
              <w:rPr>
                <w:rFonts w:cstheme="minorHAnsi"/>
                <w:sz w:val="20"/>
              </w:rPr>
              <w:t>.2022</w:t>
            </w:r>
          </w:p>
        </w:tc>
        <w:tc>
          <w:tcPr>
            <w:tcW w:w="1530" w:type="dxa"/>
          </w:tcPr>
          <w:p w:rsidR="004F61BD" w:rsidRPr="006D75B9" w:rsidRDefault="004F61BD" w:rsidP="00E535FC">
            <w:pPr>
              <w:pStyle w:val="Header"/>
              <w:rPr>
                <w:rFonts w:cstheme="minorHAnsi"/>
                <w:sz w:val="20"/>
              </w:rPr>
            </w:pPr>
            <w:r w:rsidRPr="006D75B9">
              <w:rPr>
                <w:rFonts w:cstheme="minorHAnsi"/>
                <w:sz w:val="20"/>
              </w:rPr>
              <w:t>REVISION NO.</w:t>
            </w:r>
          </w:p>
        </w:tc>
        <w:tc>
          <w:tcPr>
            <w:tcW w:w="1440" w:type="dxa"/>
          </w:tcPr>
          <w:p w:rsidR="004F61BD" w:rsidRPr="006D75B9" w:rsidRDefault="004F61BD" w:rsidP="00E535FC">
            <w:pPr>
              <w:pStyle w:val="Header"/>
              <w:rPr>
                <w:rFonts w:cstheme="minorHAnsi"/>
                <w:sz w:val="20"/>
              </w:rPr>
            </w:pPr>
            <w:r w:rsidRPr="006D75B9">
              <w:rPr>
                <w:rFonts w:cstheme="minorHAnsi"/>
                <w:sz w:val="20"/>
              </w:rPr>
              <w:t>0</w:t>
            </w:r>
            <w:r>
              <w:rPr>
                <w:rFonts w:cstheme="minorHAnsi"/>
                <w:sz w:val="20"/>
              </w:rPr>
              <w:t>1</w:t>
            </w:r>
          </w:p>
        </w:tc>
      </w:tr>
      <w:tr w:rsidR="004F61BD" w:rsidTr="00E535FC">
        <w:trPr>
          <w:trHeight w:val="255"/>
        </w:trPr>
        <w:tc>
          <w:tcPr>
            <w:tcW w:w="1962" w:type="dxa"/>
          </w:tcPr>
          <w:p w:rsidR="004F61BD" w:rsidRPr="006D75B9" w:rsidRDefault="004F61BD" w:rsidP="00E535FC">
            <w:pPr>
              <w:pStyle w:val="Header"/>
              <w:rPr>
                <w:rFonts w:cstheme="minorHAnsi"/>
                <w:sz w:val="20"/>
              </w:rPr>
            </w:pPr>
            <w:r w:rsidRPr="006D75B9">
              <w:rPr>
                <w:rFonts w:cstheme="minorHAnsi"/>
                <w:sz w:val="20"/>
              </w:rPr>
              <w:t>SOP DESCRIPTION</w:t>
            </w:r>
          </w:p>
        </w:tc>
        <w:tc>
          <w:tcPr>
            <w:tcW w:w="4326" w:type="dxa"/>
          </w:tcPr>
          <w:p w:rsidR="004F61BD" w:rsidRPr="006D75B9" w:rsidRDefault="004F61BD" w:rsidP="00E535FC">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4F61BD" w:rsidRPr="006D75B9" w:rsidRDefault="004F61BD" w:rsidP="00E535FC">
            <w:pPr>
              <w:pStyle w:val="Header"/>
              <w:rPr>
                <w:rFonts w:cstheme="minorHAnsi"/>
                <w:sz w:val="20"/>
              </w:rPr>
            </w:pPr>
            <w:r w:rsidRPr="006D75B9">
              <w:rPr>
                <w:rFonts w:cstheme="minorHAnsi"/>
                <w:sz w:val="20"/>
              </w:rPr>
              <w:t>SECTION</w:t>
            </w:r>
          </w:p>
        </w:tc>
        <w:tc>
          <w:tcPr>
            <w:tcW w:w="4320" w:type="dxa"/>
            <w:gridSpan w:val="3"/>
          </w:tcPr>
          <w:p w:rsidR="004F61BD" w:rsidRPr="006D75B9" w:rsidRDefault="004F61BD" w:rsidP="00E535FC">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F61BD" w:rsidTr="00E535FC">
        <w:trPr>
          <w:trHeight w:val="270"/>
        </w:trPr>
        <w:tc>
          <w:tcPr>
            <w:tcW w:w="1962" w:type="dxa"/>
          </w:tcPr>
          <w:p w:rsidR="004F61BD" w:rsidRPr="006D75B9" w:rsidRDefault="004F61BD" w:rsidP="00E535FC">
            <w:pPr>
              <w:pStyle w:val="Header"/>
              <w:rPr>
                <w:rFonts w:cstheme="minorHAnsi"/>
                <w:sz w:val="20"/>
              </w:rPr>
            </w:pPr>
            <w:r w:rsidRPr="006D75B9">
              <w:rPr>
                <w:rFonts w:cstheme="minorHAnsi"/>
                <w:sz w:val="20"/>
              </w:rPr>
              <w:t>DEPARTMENT</w:t>
            </w:r>
          </w:p>
        </w:tc>
        <w:tc>
          <w:tcPr>
            <w:tcW w:w="4326" w:type="dxa"/>
          </w:tcPr>
          <w:p w:rsidR="004F61BD" w:rsidRPr="006D75B9" w:rsidRDefault="004F61BD" w:rsidP="00E535FC">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4F61BD" w:rsidRPr="006D75B9" w:rsidRDefault="004F61BD" w:rsidP="00E535FC">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4F61BD" w:rsidRPr="006D75B9" w:rsidRDefault="004F61BD" w:rsidP="00E535FC">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4F61BD" w:rsidRDefault="004F61BD" w:rsidP="004F61BD">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F61BD" w:rsidRPr="00BF4912" w:rsidTr="00E535FC">
        <w:trPr>
          <w:trHeight w:val="277"/>
        </w:trPr>
        <w:tc>
          <w:tcPr>
            <w:tcW w:w="605"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4F61BD" w:rsidRPr="00BF4912" w:rsidRDefault="004F61BD" w:rsidP="00E535FC">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F61BD" w:rsidRPr="00BF4912" w:rsidTr="00E535FC">
        <w:trPr>
          <w:trHeight w:val="505"/>
        </w:trPr>
        <w:tc>
          <w:tcPr>
            <w:tcW w:w="605" w:type="dxa"/>
            <w:vMerge w:val="restart"/>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4F61BD" w:rsidRPr="00BF4912" w:rsidRDefault="004F61BD" w:rsidP="00E535F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4F61BD" w:rsidRPr="00BF4912" w:rsidRDefault="004F61BD" w:rsidP="00E535FC">
            <w:pPr>
              <w:rPr>
                <w:rFonts w:ascii="Calibri" w:eastAsia="Arial Unicode MS" w:hAnsi="Calibri" w:cs="Calibri"/>
                <w:sz w:val="20"/>
                <w:szCs w:val="20"/>
              </w:rPr>
            </w:pPr>
          </w:p>
        </w:tc>
        <w:tc>
          <w:tcPr>
            <w:tcW w:w="2250" w:type="dxa"/>
            <w:vMerge w:val="restart"/>
          </w:tcPr>
          <w:p w:rsidR="004F61BD" w:rsidRPr="00BF4912" w:rsidRDefault="004F61BD" w:rsidP="00E535FC">
            <w:pPr>
              <w:rPr>
                <w:rFonts w:cstheme="minorHAnsi"/>
                <w:sz w:val="20"/>
                <w:szCs w:val="20"/>
              </w:rPr>
            </w:pPr>
            <w:r w:rsidRPr="00BF4912">
              <w:rPr>
                <w:rFonts w:cstheme="minorHAnsi"/>
                <w:sz w:val="20"/>
                <w:szCs w:val="20"/>
                <w:cs/>
                <w:lang w:bidi="hi-IN"/>
              </w:rPr>
              <w:t>Safety:</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dangers of steel plant</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rPr>
              <w:t>Unaware of use of PPEs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workplace hazards</w:t>
            </w:r>
          </w:p>
          <w:p w:rsidR="004F61BD" w:rsidRPr="00BF4912" w:rsidRDefault="004F61BD" w:rsidP="004F61BD">
            <w:pPr>
              <w:pStyle w:val="ListParagraph"/>
              <w:numPr>
                <w:ilvl w:val="0"/>
                <w:numId w:val="36"/>
              </w:numPr>
              <w:rPr>
                <w:rFonts w:cstheme="minorHAnsi"/>
                <w:sz w:val="20"/>
                <w:szCs w:val="20"/>
              </w:rPr>
            </w:pPr>
            <w:r w:rsidRPr="00BF4912">
              <w:rPr>
                <w:rFonts w:cstheme="minorHAnsi"/>
                <w:sz w:val="20"/>
                <w:szCs w:val="20"/>
                <w:cs/>
                <w:lang w:bidi="hi-IN"/>
              </w:rPr>
              <w:t>Unaware of Covid-19 virus</w:t>
            </w:r>
          </w:p>
          <w:p w:rsidR="004F61BD" w:rsidRPr="00BF4912" w:rsidRDefault="004F61BD" w:rsidP="00E535FC">
            <w:pPr>
              <w:pStyle w:val="ListParagraph"/>
              <w:rPr>
                <w:rFonts w:ascii="Calibri" w:hAnsi="Calibri" w:cs="Calibri"/>
                <w:sz w:val="20"/>
                <w:szCs w:val="20"/>
              </w:rPr>
            </w:pPr>
          </w:p>
          <w:p w:rsidR="004F61BD" w:rsidRPr="00BF4912" w:rsidRDefault="004F61BD" w:rsidP="00E535FC">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E535FC">
            <w:pPr>
              <w:rPr>
                <w:rFonts w:ascii="Calibri"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4F61BD" w:rsidRPr="00BF4912" w:rsidRDefault="004F61BD" w:rsidP="004F61BD">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4F61BD" w:rsidRPr="00BF4912" w:rsidRDefault="004F61BD" w:rsidP="00E535FC">
            <w:pPr>
              <w:rPr>
                <w:rFonts w:ascii="Calibri" w:eastAsia="Arial Unicode MS" w:hAnsi="Calibri" w:cs="Calibri"/>
                <w:sz w:val="20"/>
                <w:szCs w:val="20"/>
              </w:rPr>
            </w:pPr>
          </w:p>
        </w:tc>
        <w:tc>
          <w:tcPr>
            <w:tcW w:w="1620" w:type="dxa"/>
            <w:vMerge w:val="restart"/>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SS/ENGG-07</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r>
      <w:tr w:rsidR="004F61BD" w:rsidRPr="00BF4912" w:rsidTr="00E535FC">
        <w:trPr>
          <w:trHeight w:val="657"/>
        </w:trPr>
        <w:tc>
          <w:tcPr>
            <w:tcW w:w="605" w:type="dxa"/>
            <w:vMerge/>
          </w:tcPr>
          <w:p w:rsidR="004F61BD" w:rsidRPr="00BF4912" w:rsidRDefault="004F61BD" w:rsidP="00E535FC">
            <w:pPr>
              <w:jc w:val="center"/>
              <w:rPr>
                <w:rFonts w:ascii="Calibri" w:eastAsia="Arial Unicode MS" w:hAnsi="Calibri" w:cs="Calibri"/>
                <w:sz w:val="20"/>
                <w:szCs w:val="20"/>
              </w:rPr>
            </w:pPr>
          </w:p>
        </w:tc>
        <w:tc>
          <w:tcPr>
            <w:tcW w:w="1476" w:type="dxa"/>
            <w:vMerge/>
          </w:tcPr>
          <w:p w:rsidR="004F61BD" w:rsidRPr="00BF4912" w:rsidRDefault="004F61BD" w:rsidP="00E535FC">
            <w:pPr>
              <w:rPr>
                <w:rFonts w:ascii="Calibri" w:eastAsia="Arial Unicode MS" w:hAnsi="Calibri" w:cs="Calibri"/>
                <w:sz w:val="20"/>
                <w:szCs w:val="20"/>
              </w:rPr>
            </w:pPr>
          </w:p>
        </w:tc>
        <w:tc>
          <w:tcPr>
            <w:tcW w:w="2250" w:type="dxa"/>
            <w:vMerge/>
          </w:tcPr>
          <w:p w:rsidR="004F61BD" w:rsidRPr="00BF4912" w:rsidRDefault="004F61BD" w:rsidP="00E535FC">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4F61BD" w:rsidRPr="00BF4912" w:rsidRDefault="004F61BD" w:rsidP="00E535FC">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5"/>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4F61BD" w:rsidRPr="00BF4912" w:rsidRDefault="004F61BD" w:rsidP="004F61BD">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4F61BD" w:rsidRPr="00BF4912" w:rsidRDefault="004F61BD" w:rsidP="004F61BD">
            <w:pPr>
              <w:pStyle w:val="HTMLPreformatted"/>
              <w:numPr>
                <w:ilvl w:val="0"/>
                <w:numId w:val="27"/>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4F61BD" w:rsidRPr="00BF4912" w:rsidRDefault="004F61BD" w:rsidP="004F61BD">
            <w:pPr>
              <w:pStyle w:val="HTMLPreformatted"/>
              <w:numPr>
                <w:ilvl w:val="0"/>
                <w:numId w:val="27"/>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4F61BD" w:rsidRPr="00BF4912" w:rsidRDefault="004F61BD" w:rsidP="00E535FC">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4F61BD" w:rsidRPr="00BF4912" w:rsidRDefault="004F61BD" w:rsidP="00E535FC">
            <w:pPr>
              <w:jc w:val="center"/>
              <w:rPr>
                <w:rFonts w:ascii="Calibri" w:eastAsia="Arial Unicode MS" w:hAnsi="Calibri" w:cs="Calibri"/>
                <w:sz w:val="20"/>
                <w:szCs w:val="20"/>
              </w:rPr>
            </w:pPr>
          </w:p>
        </w:tc>
      </w:tr>
      <w:tr w:rsidR="004F61BD" w:rsidRPr="00BF4912" w:rsidTr="00E535FC">
        <w:trPr>
          <w:trHeight w:val="390"/>
        </w:trPr>
        <w:tc>
          <w:tcPr>
            <w:tcW w:w="605" w:type="dxa"/>
            <w:vMerge/>
          </w:tcPr>
          <w:p w:rsidR="004F61BD" w:rsidRPr="00BF4912" w:rsidRDefault="004F61BD" w:rsidP="00E535FC">
            <w:pPr>
              <w:jc w:val="center"/>
              <w:rPr>
                <w:rFonts w:ascii="Calibri" w:eastAsia="Arial Unicode MS" w:hAnsi="Calibri" w:cs="Calibri"/>
                <w:sz w:val="20"/>
                <w:szCs w:val="20"/>
              </w:rPr>
            </w:pPr>
          </w:p>
        </w:tc>
        <w:tc>
          <w:tcPr>
            <w:tcW w:w="1476" w:type="dxa"/>
            <w:vMerge/>
          </w:tcPr>
          <w:p w:rsidR="004F61BD" w:rsidRPr="00BF4912" w:rsidRDefault="004F61BD" w:rsidP="00E535FC">
            <w:pPr>
              <w:rPr>
                <w:rFonts w:ascii="Calibri" w:eastAsia="Arial Unicode MS" w:hAnsi="Calibri" w:cs="Calibri"/>
                <w:sz w:val="20"/>
                <w:szCs w:val="20"/>
              </w:rPr>
            </w:pPr>
          </w:p>
        </w:tc>
        <w:tc>
          <w:tcPr>
            <w:tcW w:w="2250" w:type="dxa"/>
            <w:vMerge/>
          </w:tcPr>
          <w:p w:rsidR="004F61BD" w:rsidRPr="00BF4912" w:rsidRDefault="004F61BD" w:rsidP="00E535FC">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4F61BD" w:rsidRPr="00BF4912" w:rsidRDefault="004F61BD" w:rsidP="00E535FC">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4F61BD" w:rsidRPr="00BF4912" w:rsidRDefault="004F61BD" w:rsidP="00E535FC">
            <w:pPr>
              <w:rPr>
                <w:rFonts w:ascii="Calibri" w:eastAsia="Arial Unicode MS" w:hAnsi="Calibri" w:cs="Calibri"/>
                <w:sz w:val="20"/>
                <w:szCs w:val="20"/>
              </w:rPr>
            </w:pPr>
          </w:p>
        </w:tc>
        <w:tc>
          <w:tcPr>
            <w:tcW w:w="1620" w:type="dxa"/>
            <w:vMerge/>
          </w:tcPr>
          <w:p w:rsidR="004F61BD" w:rsidRPr="00BF4912" w:rsidRDefault="004F61BD" w:rsidP="00E535FC">
            <w:pPr>
              <w:jc w:val="center"/>
              <w:rPr>
                <w:rFonts w:ascii="Calibri" w:eastAsia="Arial Unicode MS" w:hAnsi="Calibri" w:cs="Calibri"/>
                <w:sz w:val="20"/>
                <w:szCs w:val="20"/>
              </w:rPr>
            </w:pPr>
          </w:p>
        </w:tc>
      </w:tr>
      <w:tr w:rsidR="004F61BD" w:rsidRPr="00BF4912" w:rsidTr="00E535FC">
        <w:trPr>
          <w:trHeight w:val="1419"/>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4F61BD" w:rsidRPr="00BF4912" w:rsidRDefault="004F61BD" w:rsidP="00E535FC">
            <w:pPr>
              <w:rPr>
                <w:rFonts w:ascii="Calibri" w:eastAsia="Arial Unicode MS" w:hAnsi="Calibri" w:cs="Calibri"/>
                <w:sz w:val="20"/>
                <w:szCs w:val="20"/>
              </w:rPr>
            </w:pPr>
          </w:p>
        </w:tc>
        <w:tc>
          <w:tcPr>
            <w:tcW w:w="2250" w:type="dxa"/>
          </w:tcPr>
          <w:p w:rsidR="004F61BD" w:rsidRPr="00BF4912" w:rsidRDefault="004F61BD" w:rsidP="00E535FC">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E535FC">
            <w:pPr>
              <w:jc w:val="center"/>
              <w:rPr>
                <w:rFonts w:ascii="Calibri" w:eastAsia="Arial Unicode MS" w:hAnsi="Calibri" w:cs="Calibri"/>
                <w:sz w:val="20"/>
                <w:szCs w:val="20"/>
              </w:rPr>
            </w:pPr>
          </w:p>
        </w:tc>
        <w:tc>
          <w:tcPr>
            <w:tcW w:w="4860" w:type="dxa"/>
            <w:tcBorders>
              <w:bottom w:val="dashed" w:sz="4" w:space="0" w:color="auto"/>
            </w:tcBorders>
          </w:tcPr>
          <w:p w:rsidR="004F61BD" w:rsidRPr="00BF4912" w:rsidRDefault="004F61BD" w:rsidP="00E535F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r>
      <w:tr w:rsidR="004F61BD" w:rsidRPr="00BF4912" w:rsidTr="00E535FC">
        <w:trPr>
          <w:trHeight w:val="77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4F61BD" w:rsidRPr="00BF4912" w:rsidRDefault="004F61BD" w:rsidP="00E535FC">
            <w:pPr>
              <w:rPr>
                <w:rFonts w:ascii="Calibri" w:eastAsia="Arial Unicode MS" w:hAnsi="Calibri" w:cs="Calibri"/>
                <w:sz w:val="20"/>
                <w:szCs w:val="20"/>
              </w:rPr>
            </w:pPr>
          </w:p>
        </w:tc>
        <w:tc>
          <w:tcPr>
            <w:tcW w:w="2250"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E535FC">
            <w:pPr>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6B1253" w:rsidRDefault="004F61BD" w:rsidP="00E535FC">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4F61BD" w:rsidRPr="00BF4912" w:rsidRDefault="004F61BD" w:rsidP="004F61BD">
            <w:pPr>
              <w:pStyle w:val="HTMLPreformatted"/>
              <w:numPr>
                <w:ilvl w:val="0"/>
                <w:numId w:val="29"/>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4F61BD" w:rsidRPr="00BF4912" w:rsidRDefault="004F61BD" w:rsidP="004F61BD">
            <w:pPr>
              <w:pStyle w:val="ListParagraph"/>
              <w:numPr>
                <w:ilvl w:val="0"/>
                <w:numId w:val="31"/>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4F61BD" w:rsidRPr="00BF4912" w:rsidRDefault="004F61BD" w:rsidP="004F61BD">
            <w:pPr>
              <w:pStyle w:val="HTMLPreformatted"/>
              <w:numPr>
                <w:ilvl w:val="0"/>
                <w:numId w:val="33"/>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4F61BD" w:rsidRPr="00BF4912" w:rsidRDefault="004F61BD" w:rsidP="00E535FC">
            <w:pPr>
              <w:pStyle w:val="ListParagraph"/>
              <w:rPr>
                <w:rFonts w:ascii="Calibri" w:eastAsia="Arial Unicode MS" w:hAnsi="Calibri" w:cs="Calibri"/>
                <w:sz w:val="20"/>
                <w:szCs w:val="20"/>
              </w:rPr>
            </w:pPr>
          </w:p>
        </w:tc>
        <w:tc>
          <w:tcPr>
            <w:tcW w:w="162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E535FC">
        <w:trPr>
          <w:trHeight w:val="103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E535FC">
            <w:pPr>
              <w:rPr>
                <w:rFonts w:ascii="Calibri" w:eastAsia="Arial Unicode MS" w:hAnsi="Calibri" w:cs="Calibri"/>
                <w:color w:val="222222"/>
                <w:sz w:val="20"/>
                <w:szCs w:val="20"/>
                <w:shd w:val="clear" w:color="auto" w:fill="F8F9FA"/>
              </w:rPr>
            </w:pPr>
          </w:p>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4F61BD" w:rsidRPr="00BF4912" w:rsidRDefault="004F61BD" w:rsidP="00E535FC">
            <w:pPr>
              <w:rPr>
                <w:rFonts w:ascii="Calibri" w:eastAsia="Arial Unicode MS" w:hAnsi="Calibri" w:cs="Calibri"/>
                <w:color w:val="222222"/>
                <w:sz w:val="20"/>
                <w:szCs w:val="20"/>
                <w:shd w:val="clear" w:color="auto" w:fill="F8F9FA"/>
              </w:rPr>
            </w:pPr>
          </w:p>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Pr>
                <w:rFonts w:eastAsia="Arial Unicode MS"/>
                <w:sz w:val="20"/>
                <w:szCs w:val="20"/>
              </w:rPr>
              <w:t>Transport park Supervisor</w:t>
            </w:r>
          </w:p>
        </w:tc>
        <w:tc>
          <w:tcPr>
            <w:tcW w:w="4860" w:type="dxa"/>
          </w:tcPr>
          <w:p w:rsidR="004F61BD" w:rsidRPr="00BF4912" w:rsidRDefault="004F61BD" w:rsidP="00E535FC">
            <w:pPr>
              <w:pStyle w:val="ListParagraph"/>
              <w:rPr>
                <w:rFonts w:ascii="Calibri" w:eastAsia="Arial Unicode MS" w:hAnsi="Calibri" w:cs="Calibri"/>
                <w:sz w:val="20"/>
                <w:szCs w:val="20"/>
                <w:lang w:bidi="hi-IN"/>
              </w:rPr>
            </w:pP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4F61BD" w:rsidRDefault="004F61BD" w:rsidP="00E535FC">
            <w:pPr>
              <w:pStyle w:val="Default"/>
            </w:pPr>
          </w:p>
          <w:p w:rsidR="004F61BD" w:rsidRDefault="004F61BD" w:rsidP="004F61BD">
            <w:pPr>
              <w:numPr>
                <w:ilvl w:val="1"/>
                <w:numId w:val="34"/>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4F61BD" w:rsidRPr="00F00725" w:rsidRDefault="004F61BD" w:rsidP="00E535FC">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4F61BD" w:rsidRPr="00BF4912" w:rsidRDefault="004F61BD" w:rsidP="004F61BD">
            <w:pPr>
              <w:pStyle w:val="ListParagraph"/>
              <w:numPr>
                <w:ilvl w:val="0"/>
                <w:numId w:val="34"/>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E535FC">
        <w:trPr>
          <w:trHeight w:val="103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4F61BD" w:rsidRPr="00BF4912" w:rsidRDefault="004F61BD" w:rsidP="00E535FC">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4F61BD" w:rsidRPr="00BF4912" w:rsidRDefault="004F61BD" w:rsidP="00E535FC">
            <w:pPr>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4F61BD" w:rsidRPr="00BF4912" w:rsidRDefault="004F61BD" w:rsidP="004F61BD">
            <w:pPr>
              <w:pStyle w:val="ListParagraph"/>
              <w:numPr>
                <w:ilvl w:val="0"/>
                <w:numId w:val="35"/>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tc>
      </w:tr>
      <w:tr w:rsidR="004F61BD" w:rsidRPr="00672585" w:rsidTr="00E535FC">
        <w:trPr>
          <w:trHeight w:val="255"/>
        </w:trPr>
        <w:tc>
          <w:tcPr>
            <w:tcW w:w="605"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E535FC">
            <w:pPr>
              <w:pStyle w:val="ListParagraph"/>
              <w:ind w:left="0"/>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p>
          <w:p w:rsidR="004F61BD" w:rsidRPr="000E5FF2" w:rsidRDefault="004F61BD" w:rsidP="00E535FC">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c>
          <w:tcPr>
            <w:tcW w:w="4860" w:type="dxa"/>
          </w:tcPr>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672585" w:rsidRDefault="004F61BD" w:rsidP="00E535FC">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4F61BD" w:rsidRPr="00672585" w:rsidRDefault="004F61BD" w:rsidP="00E535FC">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4F61BD" w:rsidRDefault="004F61BD" w:rsidP="004F61BD">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F61BD" w:rsidTr="00E535FC">
        <w:trPr>
          <w:trHeight w:val="562"/>
        </w:trPr>
        <w:tc>
          <w:tcPr>
            <w:tcW w:w="15089" w:type="dxa"/>
            <w:gridSpan w:val="7"/>
          </w:tcPr>
          <w:p w:rsidR="004F61BD" w:rsidRDefault="004F61BD" w:rsidP="00E535FC">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4F61BD" w:rsidRDefault="004F61BD" w:rsidP="00E535FC">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4F61BD" w:rsidRDefault="004F61BD" w:rsidP="00E535FC">
            <w:pPr>
              <w:pStyle w:val="TableParagraph"/>
              <w:spacing w:before="50"/>
              <w:ind w:left="22"/>
              <w:rPr>
                <w:sz w:val="17"/>
              </w:rPr>
            </w:pPr>
          </w:p>
        </w:tc>
        <w:tc>
          <w:tcPr>
            <w:tcW w:w="7366" w:type="dxa"/>
            <w:gridSpan w:val="4"/>
          </w:tcPr>
          <w:p w:rsidR="004F61BD" w:rsidRDefault="004F61BD" w:rsidP="00E535FC">
            <w:pPr>
              <w:pStyle w:val="TableParagraph"/>
              <w:spacing w:before="50"/>
              <w:ind w:left="23"/>
              <w:rPr>
                <w:sz w:val="17"/>
              </w:rPr>
            </w:pPr>
            <w:r>
              <w:rPr>
                <w:w w:val="105"/>
                <w:sz w:val="17"/>
              </w:rPr>
              <w:t xml:space="preserve">Capacity of the vehicle: </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4F61BD" w:rsidRDefault="004F61BD" w:rsidP="00E535FC">
            <w:pPr>
              <w:pStyle w:val="TableParagraph"/>
              <w:spacing w:before="50"/>
              <w:ind w:left="22"/>
              <w:rPr>
                <w:sz w:val="17"/>
              </w:rPr>
            </w:pPr>
          </w:p>
        </w:tc>
        <w:tc>
          <w:tcPr>
            <w:tcW w:w="7366" w:type="dxa"/>
            <w:gridSpan w:val="4"/>
          </w:tcPr>
          <w:p w:rsidR="004F61BD" w:rsidRDefault="004F61BD" w:rsidP="00E535FC">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Transporter Name</w:t>
            </w:r>
          </w:p>
        </w:tc>
        <w:tc>
          <w:tcPr>
            <w:tcW w:w="3743" w:type="dxa"/>
          </w:tcPr>
          <w:p w:rsidR="004F61BD" w:rsidRDefault="004F61BD" w:rsidP="00E535FC">
            <w:pPr>
              <w:pStyle w:val="TableParagraph"/>
              <w:spacing w:before="50"/>
              <w:ind w:left="22"/>
              <w:rPr>
                <w:sz w:val="17"/>
              </w:rPr>
            </w:pPr>
          </w:p>
        </w:tc>
        <w:tc>
          <w:tcPr>
            <w:tcW w:w="4422" w:type="dxa"/>
            <w:gridSpan w:val="3"/>
          </w:tcPr>
          <w:p w:rsidR="004F61BD" w:rsidRDefault="004F61BD" w:rsidP="00E535FC">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4F61BD" w:rsidRDefault="004F61BD" w:rsidP="00E535FC">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4F61BD" w:rsidRDefault="004F61BD" w:rsidP="00E535FC">
            <w:pPr>
              <w:pStyle w:val="TableParagraph"/>
              <w:spacing w:before="50"/>
              <w:ind w:left="22"/>
              <w:rPr>
                <w:sz w:val="17"/>
              </w:rPr>
            </w:pPr>
          </w:p>
        </w:tc>
        <w:tc>
          <w:tcPr>
            <w:tcW w:w="4422" w:type="dxa"/>
            <w:gridSpan w:val="3"/>
          </w:tcPr>
          <w:p w:rsidR="004F61BD" w:rsidRDefault="004F61BD" w:rsidP="00E535FC">
            <w:pPr>
              <w:pStyle w:val="TableParagraph"/>
              <w:spacing w:before="50"/>
              <w:ind w:left="23"/>
              <w:rPr>
                <w:sz w:val="17"/>
              </w:rPr>
            </w:pPr>
            <w:r>
              <w:rPr>
                <w:w w:val="110"/>
                <w:sz w:val="17"/>
              </w:rPr>
              <w:t>Length:</w:t>
            </w:r>
          </w:p>
        </w:tc>
        <w:tc>
          <w:tcPr>
            <w:tcW w:w="2944" w:type="dxa"/>
          </w:tcPr>
          <w:p w:rsidR="004F61BD" w:rsidRDefault="004F61BD" w:rsidP="00E535FC">
            <w:pPr>
              <w:pStyle w:val="TableParagraph"/>
              <w:spacing w:before="50"/>
              <w:ind w:left="25"/>
              <w:rPr>
                <w:sz w:val="17"/>
              </w:rPr>
            </w:pPr>
            <w:r>
              <w:rPr>
                <w:w w:val="110"/>
                <w:sz w:val="17"/>
              </w:rPr>
              <w:t>Height:</w:t>
            </w:r>
          </w:p>
        </w:tc>
      </w:tr>
      <w:tr w:rsidR="004F61BD" w:rsidTr="00E535FC">
        <w:trPr>
          <w:trHeight w:val="295"/>
        </w:trPr>
        <w:tc>
          <w:tcPr>
            <w:tcW w:w="1095" w:type="dxa"/>
          </w:tcPr>
          <w:p w:rsidR="004F61BD" w:rsidRDefault="004F61BD" w:rsidP="00E535FC">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4F61BD" w:rsidRDefault="004F61BD" w:rsidP="00E535FC">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4F61BD" w:rsidRDefault="004F61BD" w:rsidP="00E535FC">
            <w:pPr>
              <w:pStyle w:val="TableParagraph"/>
              <w:spacing w:before="50"/>
              <w:ind w:left="24"/>
              <w:rPr>
                <w:sz w:val="17"/>
              </w:rPr>
            </w:pPr>
            <w:r>
              <w:rPr>
                <w:w w:val="105"/>
                <w:sz w:val="17"/>
              </w:rPr>
              <w:t>OK</w:t>
            </w:r>
          </w:p>
        </w:tc>
        <w:tc>
          <w:tcPr>
            <w:tcW w:w="1479" w:type="dxa"/>
          </w:tcPr>
          <w:p w:rsidR="004F61BD" w:rsidRDefault="004F61BD" w:rsidP="00E535FC">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4F61BD" w:rsidRDefault="004F61BD" w:rsidP="00E535FC">
            <w:pPr>
              <w:pStyle w:val="TableParagraph"/>
              <w:spacing w:before="50"/>
              <w:ind w:left="25"/>
              <w:rPr>
                <w:sz w:val="17"/>
              </w:rPr>
            </w:pPr>
            <w:r>
              <w:rPr>
                <w:sz w:val="17"/>
              </w:rPr>
              <w:t>Remarks</w:t>
            </w:r>
          </w:p>
        </w:tc>
      </w:tr>
      <w:tr w:rsidR="004F61BD" w:rsidTr="00E535FC">
        <w:trPr>
          <w:trHeight w:val="295"/>
        </w:trPr>
        <w:tc>
          <w:tcPr>
            <w:tcW w:w="1095" w:type="dxa"/>
          </w:tcPr>
          <w:p w:rsidR="004F61BD" w:rsidRDefault="004F61BD" w:rsidP="00E535FC">
            <w:pPr>
              <w:pStyle w:val="TableParagraph"/>
              <w:spacing w:before="50"/>
              <w:ind w:left="22"/>
              <w:rPr>
                <w:sz w:val="17"/>
              </w:rPr>
            </w:pPr>
            <w:r>
              <w:rPr>
                <w:color w:val="2D2E38"/>
                <w:w w:val="66"/>
                <w:sz w:val="17"/>
              </w:rPr>
              <w:t>1</w:t>
            </w:r>
          </w:p>
        </w:tc>
        <w:tc>
          <w:tcPr>
            <w:tcW w:w="8092" w:type="dxa"/>
            <w:gridSpan w:val="3"/>
          </w:tcPr>
          <w:p w:rsidR="004F61BD" w:rsidRDefault="004F61BD" w:rsidP="00E535FC">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CD68272" wp14:editId="5C5721A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4F61BD" w:rsidRDefault="004F61BD" w:rsidP="00E535FC">
            <w:pPr>
              <w:pStyle w:val="TableParagraph"/>
              <w:rPr>
                <w:sz w:val="16"/>
              </w:rPr>
            </w:pPr>
          </w:p>
        </w:tc>
        <w:tc>
          <w:tcPr>
            <w:tcW w:w="2944" w:type="dxa"/>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74910432" wp14:editId="7A5AE6E6">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194479" wp14:editId="1864C05C">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249C5ADB" wp14:editId="1D5650A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83B4824" wp14:editId="454B8E0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3D29BAA" wp14:editId="51AAADA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774D898" wp14:editId="08A631A3">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A48DF75" wp14:editId="28B1351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D72E9B3" wp14:editId="6C7C5BFB">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8131CA9" wp14:editId="303F2B14">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A83FDE" wp14:editId="05A70EA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BAE42BC" wp14:editId="0742DD7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072C60B" wp14:editId="0E245DA7">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60A287B" wp14:editId="5EBFCBF4">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18A4339" wp14:editId="3041A166">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3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764A649" wp14:editId="4B4C15BC">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4F61BD">
            <w:pPr>
              <w:pStyle w:val="TableParagraph"/>
              <w:numPr>
                <w:ilvl w:val="0"/>
                <w:numId w:val="3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C20B2D" wp14:editId="6333989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4F61BD" w:rsidRDefault="004F61BD" w:rsidP="00E535FC">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F43296B" wp14:editId="2E98DCF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562"/>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4F61BD" w:rsidRDefault="004F61BD" w:rsidP="00E535FC">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4F61BD" w:rsidRDefault="004F61BD" w:rsidP="00E535FC">
            <w:pPr>
              <w:pStyle w:val="TableParagraph"/>
              <w:spacing w:before="9"/>
              <w:rPr>
                <w:sz w:val="17"/>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3EBB2973" wp14:editId="2D32046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3545539B" wp14:editId="3FA5250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44CA2DA" wp14:editId="6B10762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6DC2414" wp14:editId="2660FEC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6E509CD" wp14:editId="6BB5BD4F">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90BF20C" wp14:editId="7A517AB1">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29F7ECF5" wp14:editId="274A2D4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EF97177" wp14:editId="12829E7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9DDA99A" wp14:editId="27C059AE">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70A8D603" wp14:editId="182734F7">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8FFEA71" wp14:editId="3CD1E351">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12BB3C1" wp14:editId="049BAE63">
                  <wp:extent cx="113157" cy="84867"/>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4F61BD" w:rsidRDefault="004F61BD" w:rsidP="00E535FC">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EBC16C9" wp14:editId="40C2FE0D">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Pr>
          <w:p w:rsidR="004F61BD" w:rsidRDefault="004F61BD" w:rsidP="00E535FC">
            <w:pPr>
              <w:pStyle w:val="TableParagraph"/>
              <w:spacing w:before="50"/>
              <w:ind w:left="22"/>
              <w:rPr>
                <w:sz w:val="17"/>
              </w:rPr>
            </w:pPr>
            <w:r>
              <w:rPr>
                <w:color w:val="2D2E38"/>
                <w:sz w:val="17"/>
              </w:rPr>
              <w:t>10</w:t>
            </w:r>
          </w:p>
        </w:tc>
        <w:tc>
          <w:tcPr>
            <w:tcW w:w="8092" w:type="dxa"/>
            <w:gridSpan w:val="3"/>
          </w:tcPr>
          <w:p w:rsidR="004F61BD" w:rsidRDefault="004F61BD" w:rsidP="00E535FC">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4F61BD" w:rsidRDefault="004F61BD" w:rsidP="00E535FC">
            <w:pPr>
              <w:pStyle w:val="TableParagraph"/>
              <w:rPr>
                <w:sz w:val="16"/>
              </w:rPr>
            </w:pPr>
          </w:p>
        </w:tc>
        <w:tc>
          <w:tcPr>
            <w:tcW w:w="1479" w:type="dxa"/>
          </w:tcPr>
          <w:p w:rsidR="004F61BD" w:rsidRDefault="004F61BD" w:rsidP="00E535FC">
            <w:pPr>
              <w:pStyle w:val="TableParagraph"/>
              <w:rPr>
                <w:sz w:val="16"/>
              </w:rPr>
            </w:pPr>
          </w:p>
        </w:tc>
        <w:tc>
          <w:tcPr>
            <w:tcW w:w="2944" w:type="dxa"/>
          </w:tcPr>
          <w:p w:rsidR="004F61BD" w:rsidRDefault="004F61BD" w:rsidP="00E535FC">
            <w:pPr>
              <w:pStyle w:val="TableParagraph"/>
              <w:rPr>
                <w:sz w:val="16"/>
              </w:rPr>
            </w:pPr>
          </w:p>
        </w:tc>
      </w:tr>
    </w:tbl>
    <w:p w:rsidR="004F61BD" w:rsidRDefault="004F61BD">
      <w:pPr>
        <w:tabs>
          <w:tab w:val="left" w:pos="2820"/>
          <w:tab w:val="left" w:pos="6010"/>
        </w:tabs>
        <w:spacing w:before="58"/>
        <w:ind w:left="143"/>
        <w:rPr>
          <w:spacing w:val="-3"/>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4F61B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4F61BD" w:rsidRDefault="004F61BD" w:rsidP="004F61BD">
      <w:pPr>
        <w:pStyle w:val="BodyText"/>
        <w:spacing w:before="9"/>
      </w:pPr>
    </w:p>
    <w:p w:rsidR="004F61BD" w:rsidRDefault="004F61BD" w:rsidP="004F61BD">
      <w:pPr>
        <w:pStyle w:val="BodyText"/>
        <w:spacing w:before="9"/>
      </w:pPr>
    </w:p>
    <w:p w:rsidR="004F61BD" w:rsidRDefault="004F61BD" w:rsidP="004F61BD">
      <w:pPr>
        <w:pStyle w:val="BodyText"/>
        <w:tabs>
          <w:tab w:val="left" w:pos="5363"/>
          <w:tab w:val="left" w:pos="10656"/>
        </w:tabs>
        <w:spacing w:before="41" w:after="24"/>
      </w:pPr>
    </w:p>
    <w:p w:rsidR="004F61BD" w:rsidRDefault="004F61BD" w:rsidP="00627BA3">
      <w:pPr>
        <w:pStyle w:val="ListParagraph"/>
        <w:ind w:left="360"/>
        <w:rPr>
          <w:b/>
          <w:bCs/>
          <w:sz w:val="30"/>
          <w:szCs w:val="30"/>
          <w:highlight w:val="yellow"/>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627BA3" w:rsidRPr="00063494" w:rsidRDefault="00627BA3" w:rsidP="00627BA3">
      <w:pPr>
        <w:pStyle w:val="ListParagraph"/>
        <w:ind w:left="360"/>
        <w:rPr>
          <w:b/>
          <w:bCs/>
          <w:sz w:val="30"/>
          <w:szCs w:val="30"/>
        </w:rPr>
      </w:pPr>
      <w:r w:rsidRPr="00063494">
        <w:rPr>
          <w:b/>
          <w:bCs/>
          <w:sz w:val="30"/>
          <w:szCs w:val="30"/>
          <w:highlight w:val="yellow"/>
        </w:rPr>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B300D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B300D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627BA3" w:rsidRPr="0036328B" w:rsidRDefault="00627BA3" w:rsidP="00B300DD">
            <w:pPr>
              <w:pStyle w:val="ListParagraph"/>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 xml:space="preserve">All vehicles have to be fitted with reverse Camera, First Aid &amp; Fire extinguisher </w:t>
      </w:r>
      <w:proofErr w:type="spellStart"/>
      <w:r>
        <w:rPr>
          <w:rFonts w:ascii="Cambria" w:hAnsi="Cambria" w:cs="Arial"/>
          <w:b/>
          <w:color w:val="0000CC"/>
          <w:sz w:val="30"/>
          <w:szCs w:val="30"/>
        </w:rPr>
        <w:t>w.e.f</w:t>
      </w:r>
      <w:proofErr w:type="spellEnd"/>
      <w:r>
        <w:rPr>
          <w:rFonts w:ascii="Cambria" w:hAnsi="Cambria" w:cs="Arial"/>
          <w:b/>
          <w:color w:val="0000CC"/>
          <w:sz w:val="30"/>
          <w:szCs w:val="30"/>
        </w:rPr>
        <w:t xml:space="preserve"> 01.06.22.</w:t>
      </w:r>
    </w:p>
    <w:p w:rsidR="004F61BD" w:rsidRDefault="004F61BD">
      <w:pPr>
        <w:spacing w:line="276" w:lineRule="auto"/>
        <w:rPr>
          <w:rFonts w:ascii="Cambria" w:hAnsi="Cambria" w:cs="Arial"/>
          <w:b/>
          <w:color w:val="FF0000"/>
          <w:sz w:val="50"/>
          <w:szCs w:val="50"/>
          <w:u w:val="single"/>
          <w:shd w:val="clear" w:color="auto" w:fill="FFFFFF"/>
        </w:rPr>
      </w:pPr>
    </w:p>
    <w:p w:rsidR="004F61BD" w:rsidRDefault="004F61BD">
      <w:pPr>
        <w:spacing w:line="276" w:lineRule="auto"/>
        <w:rPr>
          <w:rFonts w:ascii="Cambria" w:hAnsi="Cambria" w:cs="Arial"/>
          <w:b/>
          <w:color w:val="FF0000"/>
          <w:sz w:val="50"/>
          <w:szCs w:val="50"/>
          <w:u w:val="single"/>
          <w:shd w:val="clear" w:color="auto" w:fill="FFFFFF"/>
        </w:rPr>
      </w:pP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lastRenderedPageBreak/>
        <w:t>Special Instruction:</w:t>
      </w:r>
    </w:p>
    <w:p w:rsidR="00780A30" w:rsidRDefault="004557CF">
      <w:pPr>
        <w:rPr>
          <w:rFonts w:ascii="Cambria" w:hAnsi="Cambria" w:cs="Arial"/>
          <w:b/>
          <w:color w:val="FF0000"/>
          <w:sz w:val="30"/>
          <w:szCs w:val="30"/>
          <w:highlight w:val="yellow"/>
        </w:rPr>
      </w:pPr>
      <w:proofErr w:type="spellStart"/>
      <w:r>
        <w:rPr>
          <w:rFonts w:ascii="Cambria" w:hAnsi="Cambria" w:cs="Arial"/>
          <w:b/>
          <w:color w:val="FF0000"/>
          <w:sz w:val="30"/>
          <w:szCs w:val="30"/>
          <w:highlight w:val="yellow"/>
        </w:rPr>
        <w:t>W.e.f</w:t>
      </w:r>
      <w:proofErr w:type="spellEnd"/>
      <w:r>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Pr>
          <w:rFonts w:ascii="Cambria" w:hAnsi="Cambria" w:cs="Arial"/>
          <w:b/>
          <w:color w:val="FF0000"/>
          <w:sz w:val="30"/>
          <w:szCs w:val="30"/>
          <w:highlight w:val="yellow"/>
        </w:rPr>
        <w:t>deductor</w:t>
      </w:r>
      <w:proofErr w:type="spellEnd"/>
      <w:r>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t xml:space="preserve">Terms and Conditions for TDS of 2 % on metallic Scrap </w:t>
      </w:r>
      <w:proofErr w:type="gramStart"/>
      <w:r>
        <w:rPr>
          <w:rFonts w:ascii="Cambria" w:hAnsi="Cambria" w:cs="Arial"/>
          <w:b/>
          <w:color w:val="FF0000"/>
          <w:sz w:val="40"/>
          <w:szCs w:val="40"/>
          <w:u w:val="single"/>
          <w:shd w:val="clear" w:color="auto" w:fill="FFFFFF"/>
        </w:rPr>
        <w:t>sales :</w:t>
      </w:r>
      <w:proofErr w:type="gramEnd"/>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 xml:space="preserve">GST-TDS deposited by the customer to the Government shall be refunded to the customer within one month of the </w:t>
      </w:r>
      <w:proofErr w:type="gramStart"/>
      <w:r>
        <w:rPr>
          <w:rFonts w:asciiTheme="majorHAnsi" w:hAnsiTheme="majorHAnsi" w:cs="Calibri"/>
          <w:i/>
          <w:iCs/>
          <w:color w:val="000000"/>
        </w:rPr>
        <w:t>day,</w:t>
      </w:r>
      <w:proofErr w:type="gramEnd"/>
      <w:r>
        <w:rPr>
          <w:rFonts w:asciiTheme="majorHAnsi" w:hAnsiTheme="majorHAnsi" w:cs="Calibri"/>
          <w:i/>
          <w:iCs/>
          <w:color w:val="000000"/>
        </w:rPr>
        <w:t xml:space="preserve">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9"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xml:space="preserve">: Any Impact of non-compliance for GST-TDS under GST law at customer’s end either in financial or other </w:t>
      </w:r>
      <w:proofErr w:type="gramStart"/>
      <w:r>
        <w:rPr>
          <w:rFonts w:asciiTheme="majorHAnsi" w:hAnsiTheme="majorHAnsi" w:cs="Calibri"/>
          <w:color w:val="000000"/>
        </w:rPr>
        <w:t>form,</w:t>
      </w:r>
      <w:proofErr w:type="gramEnd"/>
      <w:r>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780A30" w:rsidRDefault="00780A30">
      <w:pPr>
        <w:shd w:val="clear" w:color="auto" w:fill="FFFFFF"/>
        <w:rPr>
          <w:rFonts w:asciiTheme="majorHAnsi" w:hAnsiTheme="majorHAnsi" w:cs="Calibri"/>
          <w:color w:val="000000"/>
        </w:rPr>
      </w:pPr>
    </w:p>
    <w:p w:rsidR="00780A30" w:rsidRDefault="004557CF">
      <w:pPr>
        <w:rPr>
          <w:rFonts w:ascii="Cambria" w:hAnsi="Cambria"/>
          <w:b/>
          <w:sz w:val="22"/>
          <w:szCs w:val="22"/>
        </w:rPr>
      </w:pPr>
      <w:r>
        <w:rPr>
          <w:rFonts w:ascii="Cambria" w:hAnsi="Cambria"/>
          <w:b/>
          <w:sz w:val="22"/>
          <w:szCs w:val="22"/>
        </w:rPr>
        <w:lastRenderedPageBreak/>
        <w:t>MATERIAL DETAILS: AS PER ANNEXURE:</w:t>
      </w:r>
    </w:p>
    <w:tbl>
      <w:tblPr>
        <w:tblW w:w="16240" w:type="dxa"/>
        <w:tblInd w:w="93" w:type="dxa"/>
        <w:tblLayout w:type="fixed"/>
        <w:tblLook w:val="04A0" w:firstRow="1" w:lastRow="0" w:firstColumn="1" w:lastColumn="0" w:noHBand="0" w:noVBand="1"/>
      </w:tblPr>
      <w:tblGrid>
        <w:gridCol w:w="513"/>
        <w:gridCol w:w="1012"/>
        <w:gridCol w:w="1820"/>
        <w:gridCol w:w="1350"/>
        <w:gridCol w:w="4320"/>
        <w:gridCol w:w="741"/>
        <w:gridCol w:w="701"/>
        <w:gridCol w:w="675"/>
        <w:gridCol w:w="754"/>
        <w:gridCol w:w="978"/>
        <w:gridCol w:w="1059"/>
        <w:gridCol w:w="940"/>
        <w:gridCol w:w="1377"/>
      </w:tblGrid>
      <w:tr w:rsidR="00780A30">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780A30" w:rsidTr="00520FD8">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43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74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AF609E" w:rsidTr="00AF609E">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AF609E" w:rsidRPr="00E20EB5" w:rsidRDefault="00AF609E">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AF609E" w:rsidRPr="00ED4725" w:rsidRDefault="00AF609E">
            <w:pPr>
              <w:jc w:val="center"/>
              <w:rPr>
                <w:rFonts w:ascii="Cambria" w:hAnsi="Cambria" w:cs="Calibri"/>
                <w:b/>
                <w:bCs/>
                <w:color w:val="0D0D0D" w:themeColor="text1" w:themeTint="F2"/>
                <w:sz w:val="18"/>
                <w:szCs w:val="18"/>
              </w:rPr>
            </w:pPr>
            <w:r w:rsidRPr="00ED4725">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AF609E" w:rsidRPr="00E60B4E" w:rsidRDefault="00AF609E">
            <w:pPr>
              <w:jc w:val="center"/>
              <w:rPr>
                <w:rFonts w:asciiTheme="majorHAnsi" w:hAnsiTheme="majorHAnsi" w:cs="Calibri"/>
                <w:b/>
                <w:color w:val="0D0D0D" w:themeColor="text1" w:themeTint="F2"/>
                <w:sz w:val="20"/>
                <w:szCs w:val="20"/>
              </w:rPr>
            </w:pPr>
            <w:r w:rsidRPr="00E60B4E">
              <w:rPr>
                <w:rFonts w:asciiTheme="majorHAnsi" w:hAnsiTheme="majorHAnsi" w:cs="Calibri"/>
                <w:b/>
                <w:color w:val="0D0D0D" w:themeColor="text1" w:themeTint="F2"/>
                <w:sz w:val="20"/>
                <w:szCs w:val="20"/>
              </w:rPr>
              <w:t>2005/MLD/K/01</w:t>
            </w:r>
          </w:p>
        </w:tc>
        <w:tc>
          <w:tcPr>
            <w:tcW w:w="1350" w:type="dxa"/>
            <w:tcBorders>
              <w:top w:val="nil"/>
              <w:left w:val="nil"/>
              <w:bottom w:val="single" w:sz="4" w:space="0" w:color="auto"/>
              <w:right w:val="single" w:sz="4" w:space="0" w:color="auto"/>
            </w:tcBorders>
            <w:shd w:val="clear" w:color="000000" w:fill="FFFFFF"/>
            <w:vAlign w:val="center"/>
          </w:tcPr>
          <w:p w:rsidR="00AF609E" w:rsidRPr="00ED4725" w:rsidRDefault="00AF609E">
            <w:pPr>
              <w:jc w:val="center"/>
              <w:rPr>
                <w:rFonts w:asciiTheme="majorHAnsi" w:hAnsiTheme="majorHAnsi" w:cs="Calibri"/>
                <w:b/>
                <w:color w:val="000000"/>
                <w:sz w:val="20"/>
                <w:szCs w:val="20"/>
              </w:rPr>
            </w:pPr>
            <w:r w:rsidRPr="00ED4725">
              <w:rPr>
                <w:rFonts w:asciiTheme="majorHAnsi" w:hAnsiTheme="majorHAnsi" w:cs="Calibri"/>
                <w:b/>
                <w:color w:val="000000"/>
                <w:sz w:val="20"/>
                <w:szCs w:val="20"/>
              </w:rPr>
              <w:t>150003835</w:t>
            </w:r>
          </w:p>
        </w:tc>
        <w:tc>
          <w:tcPr>
            <w:tcW w:w="4320" w:type="dxa"/>
            <w:tcBorders>
              <w:top w:val="nil"/>
              <w:left w:val="nil"/>
              <w:bottom w:val="single" w:sz="4" w:space="0" w:color="auto"/>
              <w:right w:val="single" w:sz="4" w:space="0" w:color="auto"/>
            </w:tcBorders>
            <w:shd w:val="clear" w:color="000000" w:fill="FFFFFF"/>
            <w:vAlign w:val="center"/>
          </w:tcPr>
          <w:p w:rsidR="00AF609E" w:rsidRPr="00ED4725" w:rsidRDefault="00AF609E">
            <w:pPr>
              <w:rPr>
                <w:rFonts w:ascii="Cambria" w:hAnsi="Cambria" w:cs="Calibri"/>
                <w:b/>
                <w:bCs/>
                <w:color w:val="000000"/>
                <w:sz w:val="20"/>
                <w:szCs w:val="20"/>
                <w:lang w:val="en-IN" w:eastAsia="en-IN"/>
              </w:rPr>
            </w:pPr>
            <w:r w:rsidRPr="00ED4725">
              <w:rPr>
                <w:rFonts w:ascii="Cambria" w:hAnsi="Cambria" w:cs="Calibri"/>
                <w:b/>
                <w:bCs/>
                <w:color w:val="000000"/>
                <w:sz w:val="20"/>
                <w:szCs w:val="20"/>
                <w:lang w:val="en-IN" w:eastAsia="en-IN"/>
              </w:rPr>
              <w:t>MS Empty Drum (210 Litre)With lid and without lid), Manual Loading by TSL</w:t>
            </w:r>
            <w:r>
              <w:rPr>
                <w:rFonts w:ascii="Cambria" w:hAnsi="Cambria" w:cs="Calibri"/>
                <w:b/>
                <w:bCs/>
                <w:color w:val="000000"/>
                <w:sz w:val="20"/>
                <w:szCs w:val="20"/>
                <w:lang w:val="en-IN" w:eastAsia="en-IN"/>
              </w:rPr>
              <w:t xml:space="preserve">, </w:t>
            </w:r>
            <w:r w:rsidRPr="00A44B58">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hazardous and other waste rule, </w:t>
            </w:r>
            <w:r w:rsidRPr="00063CB3">
              <w:rPr>
                <w:rFonts w:ascii="Cambria" w:hAnsi="Cambria" w:cs="Calibri"/>
                <w:b/>
                <w:bCs/>
                <w:color w:val="FF0000"/>
                <w:sz w:val="20"/>
                <w:szCs w:val="20"/>
                <w:lang w:val="en-IN" w:eastAsia="en-IN"/>
              </w:rPr>
              <w:t>Container vehicle not allow</w:t>
            </w:r>
          </w:p>
        </w:tc>
        <w:tc>
          <w:tcPr>
            <w:tcW w:w="741" w:type="dxa"/>
            <w:tcBorders>
              <w:top w:val="nil"/>
              <w:left w:val="nil"/>
              <w:bottom w:val="single" w:sz="4" w:space="0" w:color="auto"/>
              <w:right w:val="single" w:sz="4" w:space="0" w:color="auto"/>
            </w:tcBorders>
            <w:shd w:val="clear" w:color="000000" w:fill="FFFFFF"/>
            <w:vAlign w:val="center"/>
          </w:tcPr>
          <w:p w:rsidR="00AF609E" w:rsidRPr="007C5507" w:rsidRDefault="00AF609E">
            <w:pPr>
              <w:jc w:val="center"/>
              <w:rPr>
                <w:rFonts w:ascii="Cambria" w:hAnsi="Cambria" w:cs="Calibri"/>
                <w:b/>
                <w:bCs/>
                <w:color w:val="000000"/>
                <w:sz w:val="20"/>
                <w:szCs w:val="20"/>
                <w:lang w:val="en-IN" w:eastAsia="en-IN"/>
              </w:rPr>
            </w:pPr>
            <w:r w:rsidRPr="007C5507">
              <w:rPr>
                <w:rFonts w:ascii="Cambria" w:hAnsi="Cambria" w:cs="Calibri"/>
                <w:b/>
                <w:bCs/>
                <w:color w:val="000000"/>
                <w:sz w:val="20"/>
                <w:szCs w:val="20"/>
                <w:lang w:val="en-IN" w:eastAsia="en-IN"/>
              </w:rPr>
              <w:t>800</w:t>
            </w:r>
          </w:p>
        </w:tc>
        <w:tc>
          <w:tcPr>
            <w:tcW w:w="701" w:type="dxa"/>
            <w:tcBorders>
              <w:top w:val="nil"/>
              <w:left w:val="nil"/>
              <w:bottom w:val="single" w:sz="4" w:space="0" w:color="auto"/>
              <w:right w:val="single" w:sz="4" w:space="0" w:color="auto"/>
            </w:tcBorders>
            <w:shd w:val="clear" w:color="000000" w:fill="FFFFFF"/>
            <w:vAlign w:val="center"/>
          </w:tcPr>
          <w:p w:rsidR="00AF609E" w:rsidRPr="007C5507" w:rsidRDefault="00AF609E">
            <w:pPr>
              <w:jc w:val="center"/>
              <w:rPr>
                <w:rFonts w:ascii="Cambria" w:hAnsi="Cambria" w:cs="Calibri"/>
                <w:b/>
                <w:bCs/>
                <w:color w:val="000000"/>
                <w:sz w:val="20"/>
                <w:szCs w:val="20"/>
                <w:lang w:val="en-IN" w:eastAsia="en-IN"/>
              </w:rPr>
            </w:pPr>
            <w:proofErr w:type="spellStart"/>
            <w:r w:rsidRPr="007C5507">
              <w:rPr>
                <w:rFonts w:ascii="Cambria" w:hAnsi="Cambria" w:cs="Calibri"/>
                <w:b/>
                <w:bCs/>
                <w:color w:val="000000"/>
                <w:sz w:val="20"/>
                <w:szCs w:val="20"/>
                <w:lang w:val="en-IN" w:eastAsia="en-IN"/>
              </w:rPr>
              <w:t>Nos</w:t>
            </w:r>
            <w:proofErr w:type="spellEnd"/>
            <w:r w:rsidRPr="007C5507">
              <w:rPr>
                <w:rFonts w:ascii="Cambria" w:hAnsi="Cambria" w:cs="Calibri"/>
                <w:b/>
                <w:bCs/>
                <w:color w:val="000000"/>
                <w:sz w:val="20"/>
                <w:szCs w:val="20"/>
                <w:lang w:val="en-IN" w:eastAsia="en-IN"/>
              </w:rPr>
              <w:t> </w:t>
            </w:r>
          </w:p>
        </w:tc>
        <w:tc>
          <w:tcPr>
            <w:tcW w:w="675" w:type="dxa"/>
            <w:tcBorders>
              <w:top w:val="nil"/>
              <w:left w:val="nil"/>
              <w:bottom w:val="single" w:sz="4" w:space="0" w:color="auto"/>
              <w:right w:val="single" w:sz="4" w:space="0" w:color="auto"/>
            </w:tcBorders>
            <w:shd w:val="clear" w:color="000000" w:fill="FFFFFF"/>
            <w:vAlign w:val="center"/>
          </w:tcPr>
          <w:p w:rsidR="00AF609E" w:rsidRDefault="00AF609E" w:rsidP="00E535FC">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AF609E" w:rsidRDefault="00AF609E" w:rsidP="00E535FC">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AF609E" w:rsidRPr="00445FF9" w:rsidRDefault="00AF609E">
            <w:pPr>
              <w:jc w:val="center"/>
              <w:rPr>
                <w:rFonts w:ascii="Cambria" w:hAnsi="Cambria" w:cs="Calibri"/>
                <w:b/>
                <w:bCs/>
                <w:color w:val="000000"/>
                <w:sz w:val="18"/>
                <w:szCs w:val="18"/>
              </w:rPr>
            </w:pPr>
            <w:r w:rsidRPr="00445FF9">
              <w:rPr>
                <w:rFonts w:ascii="Cambria" w:hAnsi="Cambria" w:cs="Calibri"/>
                <w:b/>
                <w:bCs/>
                <w:color w:val="000000"/>
                <w:sz w:val="18"/>
                <w:szCs w:val="18"/>
              </w:rPr>
              <w:t>PER PIC-Rs1</w:t>
            </w:r>
          </w:p>
        </w:tc>
        <w:tc>
          <w:tcPr>
            <w:tcW w:w="1059" w:type="dxa"/>
            <w:tcBorders>
              <w:top w:val="nil"/>
              <w:left w:val="nil"/>
              <w:bottom w:val="single" w:sz="4" w:space="0" w:color="auto"/>
              <w:right w:val="single" w:sz="4" w:space="0" w:color="auto"/>
            </w:tcBorders>
            <w:shd w:val="clear" w:color="000000" w:fill="FFFFFF"/>
            <w:vAlign w:val="center"/>
          </w:tcPr>
          <w:p w:rsidR="00AF609E" w:rsidRDefault="00DB35F3" w:rsidP="00AF609E">
            <w:pPr>
              <w:jc w:val="center"/>
            </w:pPr>
            <w:r>
              <w:rPr>
                <w:rFonts w:ascii="Cambria" w:hAnsi="Cambria" w:cs="Calibri"/>
                <w:b/>
                <w:bCs/>
                <w:color w:val="000000"/>
                <w:sz w:val="18"/>
                <w:szCs w:val="18"/>
              </w:rPr>
              <w:t>8</w:t>
            </w:r>
            <w:r w:rsidR="00AF609E" w:rsidRPr="00274BBF">
              <w:rPr>
                <w:rFonts w:ascii="Cambria" w:hAnsi="Cambria" w:cs="Calibri"/>
                <w:b/>
                <w:bCs/>
                <w:color w:val="000000"/>
                <w:sz w:val="18"/>
                <w:szCs w:val="18"/>
              </w:rPr>
              <w:t xml:space="preserve">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AF609E" w:rsidRDefault="00AF609E" w:rsidP="00E535FC">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AF609E" w:rsidRDefault="00AF609E" w:rsidP="00E535FC">
            <w:pPr>
              <w:jc w:val="center"/>
              <w:rPr>
                <w:rFonts w:ascii="Cambria" w:hAnsi="Cambria" w:cs="Calibri"/>
                <w:b/>
                <w:bCs/>
                <w:color w:val="000000"/>
                <w:sz w:val="18"/>
                <w:szCs w:val="18"/>
              </w:rPr>
            </w:pPr>
            <w:r>
              <w:rPr>
                <w:rFonts w:ascii="Cambria" w:hAnsi="Cambria" w:cs="Calibri"/>
                <w:b/>
                <w:bCs/>
                <w:color w:val="000000"/>
                <w:sz w:val="18"/>
                <w:szCs w:val="18"/>
              </w:rPr>
              <w:t>7328849732</w:t>
            </w:r>
          </w:p>
        </w:tc>
      </w:tr>
    </w:tbl>
    <w:p w:rsidR="00780A30" w:rsidRDefault="00780A30">
      <w:pPr>
        <w:ind w:left="4320" w:firstLine="720"/>
        <w:rPr>
          <w:rFonts w:ascii="Cambria" w:hAnsi="Cambria" w:cs="Arial"/>
          <w:b/>
          <w:color w:val="FF0000"/>
          <w:sz w:val="26"/>
          <w:szCs w:val="26"/>
          <w:u w:val="single"/>
          <w:shd w:val="clear" w:color="auto" w:fill="FFFFFF"/>
        </w:rPr>
      </w:pPr>
    </w:p>
    <w:p w:rsidR="00C26482" w:rsidRDefault="00C26482">
      <w:pPr>
        <w:ind w:left="4320" w:firstLine="720"/>
        <w:rPr>
          <w:rFonts w:ascii="Cambria" w:hAnsi="Cambria" w:cs="Arial"/>
          <w:b/>
          <w:color w:val="FF0000"/>
          <w:sz w:val="26"/>
          <w:szCs w:val="26"/>
          <w:u w:val="single"/>
          <w:shd w:val="clear" w:color="auto" w:fill="FFFFFF"/>
        </w:rPr>
      </w:pPr>
    </w:p>
    <w:p w:rsidR="00780A30" w:rsidRDefault="004557CF" w:rsidP="00D30061">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ALL THE PHOTOGRAPHS ARE INDICATIVE ONLY</w:t>
      </w:r>
    </w:p>
    <w:p w:rsidR="00392049" w:rsidRDefault="006C3369" w:rsidP="00392049">
      <w:pPr>
        <w:rPr>
          <w:rFonts w:ascii="Cambria" w:hAnsi="Cambria" w:cs="Arial"/>
          <w:b/>
          <w:color w:val="FF0000"/>
          <w:sz w:val="26"/>
          <w:szCs w:val="26"/>
          <w:u w:val="single"/>
          <w:shd w:val="clear" w:color="auto" w:fill="FFFFFF"/>
        </w:rPr>
      </w:pPr>
      <w:r w:rsidRPr="006C3369">
        <w:rPr>
          <w:rFonts w:ascii="Cambria" w:hAnsi="Cambria" w:cs="Arial"/>
          <w:b/>
          <w:noProof/>
          <w:color w:val="FF0000"/>
          <w:sz w:val="26"/>
          <w:szCs w:val="26"/>
          <w:shd w:val="clear" w:color="auto" w:fill="FFFFFF"/>
        </w:rPr>
        <w:drawing>
          <wp:inline distT="0" distB="0" distL="0" distR="0" wp14:anchorId="7E655F1F" wp14:editId="11FF2E9C">
            <wp:extent cx="3505200" cy="3284220"/>
            <wp:effectExtent l="0" t="0" r="0" b="0"/>
            <wp:docPr id="5" name="Picture 5" descr="C:\Users\Lenovo-pc\Desktop\2024-2025 All folders\TSL\2026-27\068-TSL Kalinganagar Misc Items auction dt. 22-05-2026\Pics\2005-MLD-K-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68-TSL Kalinganagar Misc Items auction dt. 22-05-2026\Pics\2005-MLD-K-01 (5).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18491" cy="3296673"/>
                    </a:xfrm>
                    <a:prstGeom prst="rect">
                      <a:avLst/>
                    </a:prstGeom>
                    <a:noFill/>
                    <a:ln>
                      <a:noFill/>
                    </a:ln>
                  </pic:spPr>
                </pic:pic>
              </a:graphicData>
            </a:graphic>
          </wp:inline>
        </w:drawing>
      </w:r>
      <w:r w:rsidR="00B04AFE">
        <w:rPr>
          <w:rFonts w:ascii="Cambria" w:hAnsi="Cambria" w:cs="Arial"/>
          <w:b/>
          <w:color w:val="FF0000"/>
          <w:sz w:val="26"/>
          <w:szCs w:val="26"/>
          <w:u w:val="single"/>
          <w:shd w:val="clear" w:color="auto" w:fill="FFFFFF"/>
        </w:rPr>
        <w:t xml:space="preserve"> </w:t>
      </w:r>
      <w:r w:rsidR="00B04AFE" w:rsidRPr="00B04AFE">
        <w:rPr>
          <w:rFonts w:ascii="Cambria" w:hAnsi="Cambria" w:cs="Arial"/>
          <w:b/>
          <w:noProof/>
          <w:color w:val="FF0000"/>
          <w:sz w:val="26"/>
          <w:szCs w:val="26"/>
          <w:shd w:val="clear" w:color="auto" w:fill="FFFFFF"/>
        </w:rPr>
        <w:drawing>
          <wp:inline distT="0" distB="0" distL="0" distR="0" wp14:anchorId="5E7F9D75" wp14:editId="60C8736F">
            <wp:extent cx="3421380" cy="3284220"/>
            <wp:effectExtent l="0" t="0" r="7620" b="0"/>
            <wp:docPr id="8" name="Picture 8" descr="C:\Users\Lenovo-pc\Desktop\2024-2025 All folders\TSL\2026-27\076-TSL Kalinganagar Misc Items Re-auction dt. 27-05-2026\2005-MLD-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76-TSL Kalinganagar Misc Items Re-auction dt. 27-05-2026\2005-MLD-K-01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1380" cy="3284220"/>
                    </a:xfrm>
                    <a:prstGeom prst="rect">
                      <a:avLst/>
                    </a:prstGeom>
                    <a:noFill/>
                    <a:ln>
                      <a:noFill/>
                    </a:ln>
                  </pic:spPr>
                </pic:pic>
              </a:graphicData>
            </a:graphic>
          </wp:inline>
        </w:drawing>
      </w:r>
      <w:r w:rsidR="00B04AFE">
        <w:rPr>
          <w:rFonts w:ascii="Cambria" w:hAnsi="Cambria" w:cs="Arial"/>
          <w:b/>
          <w:color w:val="FF0000"/>
          <w:sz w:val="26"/>
          <w:szCs w:val="26"/>
          <w:u w:val="single"/>
          <w:shd w:val="clear" w:color="auto" w:fill="FFFFFF"/>
        </w:rPr>
        <w:t xml:space="preserve"> </w:t>
      </w:r>
      <w:bookmarkStart w:id="0" w:name="_GoBack"/>
      <w:r w:rsidR="00B04AFE" w:rsidRPr="00B04AFE">
        <w:rPr>
          <w:rFonts w:ascii="Cambria" w:hAnsi="Cambria" w:cs="Arial"/>
          <w:b/>
          <w:noProof/>
          <w:color w:val="FF0000"/>
          <w:sz w:val="26"/>
          <w:szCs w:val="26"/>
          <w:shd w:val="clear" w:color="auto" w:fill="FFFFFF"/>
        </w:rPr>
        <w:drawing>
          <wp:inline distT="0" distB="0" distL="0" distR="0" wp14:anchorId="48161485" wp14:editId="121E1766">
            <wp:extent cx="3185160" cy="3276600"/>
            <wp:effectExtent l="0" t="0" r="0" b="0"/>
            <wp:docPr id="9" name="Picture 9" descr="C:\Users\Lenovo-pc\Desktop\2024-2025 All folders\TSL\2026-27\076-TSL Kalinganagar Misc Items Re-auction dt. 27-05-2026\2005-MLD-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76-TSL Kalinganagar Misc Items Re-auction dt. 27-05-2026\2005-MLD-K-01 (3).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88088" cy="3279612"/>
                    </a:xfrm>
                    <a:prstGeom prst="rect">
                      <a:avLst/>
                    </a:prstGeom>
                    <a:noFill/>
                    <a:ln>
                      <a:noFill/>
                    </a:ln>
                  </pic:spPr>
                </pic:pic>
              </a:graphicData>
            </a:graphic>
          </wp:inline>
        </w:drawing>
      </w:r>
      <w:bookmarkEnd w:id="0"/>
    </w:p>
    <w:p w:rsidR="00A47E39" w:rsidRDefault="00B04AFE" w:rsidP="009D08D5">
      <w:pPr>
        <w:ind w:left="720" w:firstLine="720"/>
        <w:rPr>
          <w:rFonts w:asciiTheme="majorHAnsi" w:hAnsiTheme="majorHAnsi" w:cs="Calibri"/>
          <w:b/>
          <w:color w:val="0000FF"/>
          <w:sz w:val="20"/>
          <w:szCs w:val="20"/>
        </w:rPr>
      </w:pPr>
      <w:r>
        <w:rPr>
          <w:rFonts w:asciiTheme="majorHAnsi" w:hAnsiTheme="majorHAnsi" w:cs="Calibri"/>
          <w:b/>
          <w:color w:val="0000FF"/>
          <w:sz w:val="20"/>
          <w:szCs w:val="20"/>
        </w:rPr>
        <w:tab/>
      </w:r>
      <w:r w:rsidR="006C3369" w:rsidRPr="006C3369">
        <w:rPr>
          <w:rFonts w:asciiTheme="majorHAnsi" w:hAnsiTheme="majorHAnsi" w:cs="Calibri"/>
          <w:b/>
          <w:color w:val="0000FF"/>
          <w:sz w:val="20"/>
          <w:szCs w:val="20"/>
        </w:rPr>
        <w:t>2005/MLD/K/01</w:t>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sidRPr="006C3369">
        <w:rPr>
          <w:rFonts w:asciiTheme="majorHAnsi" w:hAnsiTheme="majorHAnsi" w:cs="Calibri"/>
          <w:b/>
          <w:color w:val="0000FF"/>
          <w:sz w:val="20"/>
          <w:szCs w:val="20"/>
        </w:rPr>
        <w:t>2005/MLD/K/01</w:t>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sidRPr="006C3369">
        <w:rPr>
          <w:rFonts w:asciiTheme="majorHAnsi" w:hAnsiTheme="majorHAnsi" w:cs="Calibri"/>
          <w:b/>
          <w:color w:val="0000FF"/>
          <w:sz w:val="20"/>
          <w:szCs w:val="20"/>
        </w:rPr>
        <w:t>2005/MLD/K/01</w:t>
      </w:r>
    </w:p>
    <w:p w:rsidR="009D08D5" w:rsidRDefault="009D08D5" w:rsidP="009D08D5">
      <w:pPr>
        <w:ind w:left="720" w:firstLine="720"/>
        <w:rPr>
          <w:rFonts w:asciiTheme="majorHAnsi" w:hAnsiTheme="majorHAnsi"/>
          <w:b/>
          <w:sz w:val="22"/>
          <w:szCs w:val="22"/>
          <w:u w:val="single"/>
        </w:rPr>
      </w:pPr>
    </w:p>
    <w:p w:rsidR="005645A6" w:rsidRDefault="005645A6" w:rsidP="0059110E">
      <w:pPr>
        <w:rPr>
          <w:rFonts w:asciiTheme="majorHAnsi" w:hAnsiTheme="majorHAnsi"/>
          <w:b/>
          <w:sz w:val="22"/>
          <w:szCs w:val="22"/>
          <w:u w:val="single"/>
        </w:rPr>
      </w:pPr>
    </w:p>
    <w:p w:rsidR="00780A30" w:rsidRPr="00A2173F" w:rsidRDefault="004557CF" w:rsidP="0059110E">
      <w:pPr>
        <w:rPr>
          <w:rStyle w:val="Hyperlink"/>
          <w:rFonts w:asciiTheme="majorHAnsi" w:hAnsiTheme="majorHAnsi" w:cs="Calibri"/>
          <w:b/>
          <w:color w:val="0D0D0D" w:themeColor="text1" w:themeTint="F2"/>
          <w:sz w:val="20"/>
          <w:szCs w:val="20"/>
          <w:u w:val="none"/>
        </w:rPr>
      </w:pPr>
      <w:r>
        <w:rPr>
          <w:rFonts w:asciiTheme="majorHAnsi" w:hAnsiTheme="majorHAnsi"/>
          <w:b/>
          <w:sz w:val="22"/>
          <w:szCs w:val="22"/>
          <w:u w:val="single"/>
        </w:rPr>
        <w:lastRenderedPageBreak/>
        <w:t xml:space="preserve">Open </w:t>
      </w:r>
      <w:hyperlink r:id="rId53"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4"/>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lastRenderedPageBreak/>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5"/>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lastRenderedPageBreak/>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6"/>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lastRenderedPageBreak/>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57"/>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lastRenderedPageBreak/>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58"/>
                    <a:stretch>
                      <a:fillRect/>
                    </a:stretch>
                  </pic:blipFill>
                  <pic:spPr>
                    <a:xfrm>
                      <a:off x="0" y="0"/>
                      <a:ext cx="10241280" cy="5760720"/>
                    </a:xfrm>
                    <a:prstGeom prst="rect">
                      <a:avLst/>
                    </a:prstGeom>
                  </pic:spPr>
                </pic:pic>
              </a:graphicData>
            </a:graphic>
          </wp:inline>
        </w:drawing>
      </w:r>
    </w:p>
    <w:sectPr w:rsidR="00780A30">
      <w:headerReference w:type="default" r:id="rId59"/>
      <w:footerReference w:type="default" r:id="rId60"/>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BA9" w:rsidRDefault="00233BA9">
      <w:r>
        <w:separator/>
      </w:r>
    </w:p>
  </w:endnote>
  <w:endnote w:type="continuationSeparator" w:id="0">
    <w:p w:rsidR="00233BA9" w:rsidRDefault="00233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FC" w:rsidRDefault="00E535FC">
    <w:pPr>
      <w:pStyle w:val="Footer"/>
      <w:jc w:val="right"/>
    </w:pPr>
    <w:r>
      <w:t xml:space="preserve">Page </w:t>
    </w:r>
    <w:r>
      <w:rPr>
        <w:b/>
      </w:rPr>
      <w:fldChar w:fldCharType="begin"/>
    </w:r>
    <w:r>
      <w:rPr>
        <w:b/>
      </w:rPr>
      <w:instrText xml:space="preserve"> PAGE </w:instrText>
    </w:r>
    <w:r>
      <w:rPr>
        <w:b/>
      </w:rPr>
      <w:fldChar w:fldCharType="separate"/>
    </w:r>
    <w:r w:rsidR="0018554E">
      <w:rPr>
        <w:b/>
        <w:noProof/>
      </w:rPr>
      <w:t>24</w:t>
    </w:r>
    <w:r>
      <w:rPr>
        <w:b/>
      </w:rPr>
      <w:fldChar w:fldCharType="end"/>
    </w:r>
    <w:r>
      <w:t xml:space="preserve"> of </w:t>
    </w:r>
    <w:r>
      <w:rPr>
        <w:b/>
      </w:rPr>
      <w:fldChar w:fldCharType="begin"/>
    </w:r>
    <w:r>
      <w:rPr>
        <w:b/>
      </w:rPr>
      <w:instrText xml:space="preserve"> NUMPAGES  </w:instrText>
    </w:r>
    <w:r>
      <w:rPr>
        <w:b/>
      </w:rPr>
      <w:fldChar w:fldCharType="separate"/>
    </w:r>
    <w:r w:rsidR="0018554E">
      <w:rPr>
        <w:b/>
        <w:noProof/>
      </w:rPr>
      <w:t>29</w:t>
    </w:r>
    <w:r>
      <w:rPr>
        <w:b/>
      </w:rPr>
      <w:fldChar w:fldCharType="end"/>
    </w:r>
  </w:p>
  <w:p w:rsidR="00E535FC" w:rsidRDefault="00E535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BA9" w:rsidRDefault="00233BA9">
      <w:r>
        <w:separator/>
      </w:r>
    </w:p>
  </w:footnote>
  <w:footnote w:type="continuationSeparator" w:id="0">
    <w:p w:rsidR="00233BA9" w:rsidRDefault="00233B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FC" w:rsidRDefault="00E535FC">
    <w:pPr>
      <w:pStyle w:val="Header"/>
      <w:pBdr>
        <w:between w:val="single" w:sz="4" w:space="1" w:color="4F81BD"/>
      </w:pBdr>
      <w:spacing w:line="276" w:lineRule="auto"/>
      <w:jc w:val="center"/>
      <w:rPr>
        <w:color w:val="000000"/>
      </w:rPr>
    </w:pPr>
    <w:r>
      <w:rPr>
        <w:color w:val="000000"/>
        <w:lang w:val="en-IN"/>
      </w:rPr>
      <w:t>CATALOGUE SERIAL NO: TSL/TSK/AHB/MAY/0</w:t>
    </w:r>
    <w:r w:rsidR="00FD2A89">
      <w:rPr>
        <w:color w:val="000000"/>
        <w:lang w:val="en-IN"/>
      </w:rPr>
      <w:t>7</w:t>
    </w:r>
    <w:r>
      <w:rPr>
        <w:color w:val="000000"/>
        <w:lang w:val="en-IN"/>
      </w:rPr>
      <w:t>6/26-27</w:t>
    </w:r>
    <w:r w:rsidR="00FD2A89">
      <w:rPr>
        <w:color w:val="000000"/>
        <w:lang w:val="en-IN"/>
      </w:rPr>
      <w:t xml:space="preserve"> (Re-auction)</w:t>
    </w:r>
  </w:p>
  <w:p w:rsidR="00E535FC" w:rsidRDefault="00E535FC">
    <w:pPr>
      <w:pStyle w:val="Header"/>
      <w:pBdr>
        <w:between w:val="single" w:sz="4" w:space="1" w:color="4F81BD"/>
      </w:pBdr>
      <w:spacing w:line="276" w:lineRule="auto"/>
      <w:jc w:val="center"/>
      <w:rPr>
        <w:color w:val="000000"/>
      </w:rPr>
    </w:pPr>
    <w:r>
      <w:rPr>
        <w:color w:val="000000"/>
      </w:rPr>
      <w:t xml:space="preserve">May </w:t>
    </w:r>
    <w:r w:rsidR="00A24CD8">
      <w:rPr>
        <w:color w:val="000000"/>
      </w:rPr>
      <w:t>2</w:t>
    </w:r>
    <w:r w:rsidR="00FD2A89">
      <w:rPr>
        <w:color w:val="000000"/>
      </w:rPr>
      <w:t>7</w:t>
    </w:r>
    <w:r>
      <w:rPr>
        <w:color w:val="000000"/>
      </w:rPr>
      <w:t>, 2026</w:t>
    </w:r>
  </w:p>
  <w:p w:rsidR="00E535FC" w:rsidRDefault="00E535F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33">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44">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8"/>
  </w:num>
  <w:num w:numId="5">
    <w:abstractNumId w:val="3"/>
  </w:num>
  <w:num w:numId="6">
    <w:abstractNumId w:val="43"/>
  </w:num>
  <w:num w:numId="7">
    <w:abstractNumId w:val="0"/>
  </w:num>
  <w:num w:numId="8">
    <w:abstractNumId w:val="5"/>
  </w:num>
  <w:num w:numId="9">
    <w:abstractNumId w:val="44"/>
  </w:num>
  <w:num w:numId="10">
    <w:abstractNumId w:val="19"/>
  </w:num>
  <w:num w:numId="11">
    <w:abstractNumId w:val="32"/>
  </w:num>
  <w:num w:numId="12">
    <w:abstractNumId w:val="16"/>
  </w:num>
  <w:num w:numId="13">
    <w:abstractNumId w:val="1"/>
  </w:num>
  <w:num w:numId="14">
    <w:abstractNumId w:val="36"/>
  </w:num>
  <w:num w:numId="15">
    <w:abstractNumId w:val="34"/>
  </w:num>
  <w:num w:numId="16">
    <w:abstractNumId w:val="24"/>
  </w:num>
  <w:num w:numId="17">
    <w:abstractNumId w:val="9"/>
  </w:num>
  <w:num w:numId="18">
    <w:abstractNumId w:val="8"/>
  </w:num>
  <w:num w:numId="19">
    <w:abstractNumId w:val="27"/>
  </w:num>
  <w:num w:numId="20">
    <w:abstractNumId w:val="42"/>
  </w:num>
  <w:num w:numId="21">
    <w:abstractNumId w:val="4"/>
  </w:num>
  <w:num w:numId="22">
    <w:abstractNumId w:val="2"/>
  </w:num>
  <w:num w:numId="23">
    <w:abstractNumId w:val="29"/>
  </w:num>
  <w:num w:numId="24">
    <w:abstractNumId w:val="38"/>
  </w:num>
  <w:num w:numId="25">
    <w:abstractNumId w:val="11"/>
  </w:num>
  <w:num w:numId="26">
    <w:abstractNumId w:val="28"/>
  </w:num>
  <w:num w:numId="27">
    <w:abstractNumId w:val="17"/>
  </w:num>
  <w:num w:numId="28">
    <w:abstractNumId w:val="20"/>
  </w:num>
  <w:num w:numId="29">
    <w:abstractNumId w:val="35"/>
  </w:num>
  <w:num w:numId="30">
    <w:abstractNumId w:val="13"/>
  </w:num>
  <w:num w:numId="31">
    <w:abstractNumId w:val="41"/>
  </w:num>
  <w:num w:numId="32">
    <w:abstractNumId w:val="14"/>
  </w:num>
  <w:num w:numId="33">
    <w:abstractNumId w:val="46"/>
  </w:num>
  <w:num w:numId="34">
    <w:abstractNumId w:val="15"/>
  </w:num>
  <w:num w:numId="35">
    <w:abstractNumId w:val="21"/>
  </w:num>
  <w:num w:numId="36">
    <w:abstractNumId w:val="12"/>
  </w:num>
  <w:num w:numId="37">
    <w:abstractNumId w:val="7"/>
  </w:num>
  <w:num w:numId="38">
    <w:abstractNumId w:val="45"/>
  </w:num>
  <w:num w:numId="39">
    <w:abstractNumId w:val="30"/>
  </w:num>
  <w:num w:numId="40">
    <w:abstractNumId w:val="25"/>
  </w:num>
  <w:num w:numId="41">
    <w:abstractNumId w:val="40"/>
  </w:num>
  <w:num w:numId="42">
    <w:abstractNumId w:val="22"/>
  </w:num>
  <w:num w:numId="43">
    <w:abstractNumId w:val="37"/>
  </w:num>
  <w:num w:numId="44">
    <w:abstractNumId w:val="26"/>
  </w:num>
  <w:num w:numId="45">
    <w:abstractNumId w:val="31"/>
  </w:num>
  <w:num w:numId="46">
    <w:abstractNumId w:val="10"/>
  </w:num>
  <w:num w:numId="47">
    <w:abstractNumId w:val="39"/>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619"/>
    <w:rsid w:val="00015782"/>
    <w:rsid w:val="000158B4"/>
    <w:rsid w:val="000159ED"/>
    <w:rsid w:val="00015AD2"/>
    <w:rsid w:val="00015C98"/>
    <w:rsid w:val="00015D75"/>
    <w:rsid w:val="00015FEB"/>
    <w:rsid w:val="000164FE"/>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8C9"/>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475"/>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4DF"/>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6E"/>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0E"/>
    <w:rsid w:val="0006398B"/>
    <w:rsid w:val="00063C77"/>
    <w:rsid w:val="00063CB3"/>
    <w:rsid w:val="00064096"/>
    <w:rsid w:val="000640EB"/>
    <w:rsid w:val="00064349"/>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6B5"/>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5EA"/>
    <w:rsid w:val="000776A2"/>
    <w:rsid w:val="00077A55"/>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BF5"/>
    <w:rsid w:val="00084D0A"/>
    <w:rsid w:val="00084DF1"/>
    <w:rsid w:val="000852F2"/>
    <w:rsid w:val="000853FB"/>
    <w:rsid w:val="00085413"/>
    <w:rsid w:val="00085B18"/>
    <w:rsid w:val="00085C7E"/>
    <w:rsid w:val="00085CB5"/>
    <w:rsid w:val="00085DE9"/>
    <w:rsid w:val="00086128"/>
    <w:rsid w:val="00086522"/>
    <w:rsid w:val="00086577"/>
    <w:rsid w:val="00086836"/>
    <w:rsid w:val="000868E6"/>
    <w:rsid w:val="00086998"/>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25"/>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21"/>
    <w:rsid w:val="00095FB8"/>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3FB2"/>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E79"/>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2DD"/>
    <w:rsid w:val="000C69F8"/>
    <w:rsid w:val="000C6A8E"/>
    <w:rsid w:val="000C6D1B"/>
    <w:rsid w:val="000C6DBD"/>
    <w:rsid w:val="000C70A8"/>
    <w:rsid w:val="000C70D2"/>
    <w:rsid w:val="000C71F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B07"/>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DDA"/>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25"/>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DC7"/>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B0B"/>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CA3"/>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53"/>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25B"/>
    <w:rsid w:val="001143AC"/>
    <w:rsid w:val="00114460"/>
    <w:rsid w:val="00114615"/>
    <w:rsid w:val="00114689"/>
    <w:rsid w:val="00114740"/>
    <w:rsid w:val="00114A92"/>
    <w:rsid w:val="00114C47"/>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522"/>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5E6B"/>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6F9"/>
    <w:rsid w:val="001417C4"/>
    <w:rsid w:val="001418B1"/>
    <w:rsid w:val="001418F3"/>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B85"/>
    <w:rsid w:val="00143021"/>
    <w:rsid w:val="00143394"/>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BBF"/>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B31"/>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38"/>
    <w:rsid w:val="00171288"/>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4E"/>
    <w:rsid w:val="001855C9"/>
    <w:rsid w:val="001856B2"/>
    <w:rsid w:val="00185ADF"/>
    <w:rsid w:val="00185BE7"/>
    <w:rsid w:val="00185F81"/>
    <w:rsid w:val="001863DB"/>
    <w:rsid w:val="001864CE"/>
    <w:rsid w:val="001866AC"/>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6A0"/>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6C4"/>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92B"/>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7C1"/>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4CF"/>
    <w:rsid w:val="001E2588"/>
    <w:rsid w:val="001E28FF"/>
    <w:rsid w:val="001E2946"/>
    <w:rsid w:val="001E2A51"/>
    <w:rsid w:val="001E2AF8"/>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E7B"/>
    <w:rsid w:val="001F6752"/>
    <w:rsid w:val="001F67A6"/>
    <w:rsid w:val="001F67DF"/>
    <w:rsid w:val="001F6837"/>
    <w:rsid w:val="001F69CB"/>
    <w:rsid w:val="001F6BFD"/>
    <w:rsid w:val="001F6CA6"/>
    <w:rsid w:val="001F6F0B"/>
    <w:rsid w:val="001F70E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537"/>
    <w:rsid w:val="00200B3D"/>
    <w:rsid w:val="00200C95"/>
    <w:rsid w:val="00200F9C"/>
    <w:rsid w:val="0020113D"/>
    <w:rsid w:val="00201447"/>
    <w:rsid w:val="00201755"/>
    <w:rsid w:val="0020190A"/>
    <w:rsid w:val="00201CFF"/>
    <w:rsid w:val="00201D07"/>
    <w:rsid w:val="00201D5B"/>
    <w:rsid w:val="00201D7B"/>
    <w:rsid w:val="00201DD6"/>
    <w:rsid w:val="002020A3"/>
    <w:rsid w:val="002021D9"/>
    <w:rsid w:val="002022CC"/>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BE0"/>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2A5"/>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BA9"/>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36C"/>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4E1"/>
    <w:rsid w:val="00261581"/>
    <w:rsid w:val="002618BD"/>
    <w:rsid w:val="002618BF"/>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1C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B8A"/>
    <w:rsid w:val="00270E76"/>
    <w:rsid w:val="00271047"/>
    <w:rsid w:val="002713B3"/>
    <w:rsid w:val="00271494"/>
    <w:rsid w:val="002714AE"/>
    <w:rsid w:val="00271583"/>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6F"/>
    <w:rsid w:val="002736D2"/>
    <w:rsid w:val="0027398E"/>
    <w:rsid w:val="002739D8"/>
    <w:rsid w:val="00273B60"/>
    <w:rsid w:val="00273EDE"/>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8F1"/>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EEB"/>
    <w:rsid w:val="002A7FFD"/>
    <w:rsid w:val="002B010E"/>
    <w:rsid w:val="002B02A6"/>
    <w:rsid w:val="002B0776"/>
    <w:rsid w:val="002B0854"/>
    <w:rsid w:val="002B0C61"/>
    <w:rsid w:val="002B0DA7"/>
    <w:rsid w:val="002B0FBB"/>
    <w:rsid w:val="002B1163"/>
    <w:rsid w:val="002B1213"/>
    <w:rsid w:val="002B12F1"/>
    <w:rsid w:val="002B14CC"/>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7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30B"/>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BCB"/>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CF9"/>
    <w:rsid w:val="002F2D2D"/>
    <w:rsid w:val="002F2D52"/>
    <w:rsid w:val="002F2DF7"/>
    <w:rsid w:val="002F2EBE"/>
    <w:rsid w:val="002F2F6F"/>
    <w:rsid w:val="002F31C5"/>
    <w:rsid w:val="002F339C"/>
    <w:rsid w:val="002F34B8"/>
    <w:rsid w:val="002F36FC"/>
    <w:rsid w:val="002F370E"/>
    <w:rsid w:val="002F3948"/>
    <w:rsid w:val="002F3F21"/>
    <w:rsid w:val="002F3F35"/>
    <w:rsid w:val="002F403D"/>
    <w:rsid w:val="002F41EA"/>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5F88"/>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997"/>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0BB"/>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39E"/>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96A"/>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42"/>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249"/>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4F7"/>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98F"/>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026"/>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0CF8"/>
    <w:rsid w:val="0039115F"/>
    <w:rsid w:val="00391367"/>
    <w:rsid w:val="003913A3"/>
    <w:rsid w:val="0039174B"/>
    <w:rsid w:val="00391900"/>
    <w:rsid w:val="003919B8"/>
    <w:rsid w:val="00391D41"/>
    <w:rsid w:val="00392049"/>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D82"/>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9A6"/>
    <w:rsid w:val="003A4A41"/>
    <w:rsid w:val="003A4AE3"/>
    <w:rsid w:val="003A4C28"/>
    <w:rsid w:val="003A4D6E"/>
    <w:rsid w:val="003A5274"/>
    <w:rsid w:val="003A55DE"/>
    <w:rsid w:val="003A5709"/>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02"/>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81C"/>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93B"/>
    <w:rsid w:val="003D3C69"/>
    <w:rsid w:val="003D3CC6"/>
    <w:rsid w:val="003D3D88"/>
    <w:rsid w:val="003D3E40"/>
    <w:rsid w:val="003D3F94"/>
    <w:rsid w:val="003D40AA"/>
    <w:rsid w:val="003D40F2"/>
    <w:rsid w:val="003D42D9"/>
    <w:rsid w:val="003D44D6"/>
    <w:rsid w:val="003D4606"/>
    <w:rsid w:val="003D490C"/>
    <w:rsid w:val="003D4D24"/>
    <w:rsid w:val="003D5326"/>
    <w:rsid w:val="003D55F6"/>
    <w:rsid w:val="003D55F8"/>
    <w:rsid w:val="003D5626"/>
    <w:rsid w:val="003D574F"/>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871"/>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549"/>
    <w:rsid w:val="003E665B"/>
    <w:rsid w:val="003E66AD"/>
    <w:rsid w:val="003E6744"/>
    <w:rsid w:val="003E67DE"/>
    <w:rsid w:val="003E6870"/>
    <w:rsid w:val="003E6877"/>
    <w:rsid w:val="003E6951"/>
    <w:rsid w:val="003E6A54"/>
    <w:rsid w:val="003E6B7B"/>
    <w:rsid w:val="003E6CE8"/>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650"/>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84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6AA"/>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9B"/>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3EA"/>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5FF9"/>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BC9"/>
    <w:rsid w:val="00451C9B"/>
    <w:rsid w:val="00452007"/>
    <w:rsid w:val="00452267"/>
    <w:rsid w:val="004522AE"/>
    <w:rsid w:val="0045236B"/>
    <w:rsid w:val="004523FE"/>
    <w:rsid w:val="00452483"/>
    <w:rsid w:val="00452506"/>
    <w:rsid w:val="0045250F"/>
    <w:rsid w:val="0045252B"/>
    <w:rsid w:val="0045276E"/>
    <w:rsid w:val="00452B7F"/>
    <w:rsid w:val="00452C7F"/>
    <w:rsid w:val="00452CB9"/>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3F4E"/>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EB"/>
    <w:rsid w:val="004A27F3"/>
    <w:rsid w:val="004A2CC5"/>
    <w:rsid w:val="004A2D31"/>
    <w:rsid w:val="004A2EBE"/>
    <w:rsid w:val="004A3046"/>
    <w:rsid w:val="004A3587"/>
    <w:rsid w:val="004A362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3EF"/>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24B"/>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A1B"/>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327"/>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E96"/>
    <w:rsid w:val="004E2F30"/>
    <w:rsid w:val="004E30E0"/>
    <w:rsid w:val="004E3224"/>
    <w:rsid w:val="004E3522"/>
    <w:rsid w:val="004E3691"/>
    <w:rsid w:val="004E398B"/>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4F1"/>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1B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1E"/>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0EA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0FD8"/>
    <w:rsid w:val="005212D0"/>
    <w:rsid w:val="00521320"/>
    <w:rsid w:val="005214DE"/>
    <w:rsid w:val="0052199E"/>
    <w:rsid w:val="00521A56"/>
    <w:rsid w:val="00521AB1"/>
    <w:rsid w:val="00521E3B"/>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1B5"/>
    <w:rsid w:val="005311B8"/>
    <w:rsid w:val="00531637"/>
    <w:rsid w:val="005316FC"/>
    <w:rsid w:val="00531A30"/>
    <w:rsid w:val="00531B8D"/>
    <w:rsid w:val="00531C72"/>
    <w:rsid w:val="00531D01"/>
    <w:rsid w:val="00531D85"/>
    <w:rsid w:val="00531E70"/>
    <w:rsid w:val="00531F08"/>
    <w:rsid w:val="00532324"/>
    <w:rsid w:val="00532397"/>
    <w:rsid w:val="005325BE"/>
    <w:rsid w:val="00532AB5"/>
    <w:rsid w:val="00532C06"/>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8BC"/>
    <w:rsid w:val="00554A4B"/>
    <w:rsid w:val="00554D83"/>
    <w:rsid w:val="00555090"/>
    <w:rsid w:val="00555277"/>
    <w:rsid w:val="00555543"/>
    <w:rsid w:val="0055596E"/>
    <w:rsid w:val="005559BC"/>
    <w:rsid w:val="00555AC9"/>
    <w:rsid w:val="00555CDA"/>
    <w:rsid w:val="00555F74"/>
    <w:rsid w:val="0055643C"/>
    <w:rsid w:val="00556716"/>
    <w:rsid w:val="00556807"/>
    <w:rsid w:val="00556A6B"/>
    <w:rsid w:val="00556C7A"/>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227"/>
    <w:rsid w:val="00563367"/>
    <w:rsid w:val="005633D8"/>
    <w:rsid w:val="005634F3"/>
    <w:rsid w:val="00563A4E"/>
    <w:rsid w:val="00563AB9"/>
    <w:rsid w:val="00563EDE"/>
    <w:rsid w:val="00563F46"/>
    <w:rsid w:val="00563FFF"/>
    <w:rsid w:val="005642AF"/>
    <w:rsid w:val="005643C9"/>
    <w:rsid w:val="005645A6"/>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480"/>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D57"/>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9D2"/>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9B"/>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C69"/>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998"/>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51B"/>
    <w:rsid w:val="0062361A"/>
    <w:rsid w:val="006236B8"/>
    <w:rsid w:val="006237EE"/>
    <w:rsid w:val="00623A74"/>
    <w:rsid w:val="00623C84"/>
    <w:rsid w:val="00623FEC"/>
    <w:rsid w:val="00624258"/>
    <w:rsid w:val="0062426C"/>
    <w:rsid w:val="006244E9"/>
    <w:rsid w:val="006244EE"/>
    <w:rsid w:val="006246AF"/>
    <w:rsid w:val="00624913"/>
    <w:rsid w:val="00624A2F"/>
    <w:rsid w:val="00624B63"/>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DA7"/>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AA5"/>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5CA"/>
    <w:rsid w:val="006516CE"/>
    <w:rsid w:val="00651A83"/>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B9F"/>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57F41"/>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54A"/>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799"/>
    <w:rsid w:val="00690BAB"/>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38"/>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4F34"/>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2C8"/>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7B6"/>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101"/>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0A1"/>
    <w:rsid w:val="006B71D1"/>
    <w:rsid w:val="006B71EE"/>
    <w:rsid w:val="006B7924"/>
    <w:rsid w:val="006B7966"/>
    <w:rsid w:val="006B7CB9"/>
    <w:rsid w:val="006B7D27"/>
    <w:rsid w:val="006B7FD3"/>
    <w:rsid w:val="006C0007"/>
    <w:rsid w:val="006C03A2"/>
    <w:rsid w:val="006C043A"/>
    <w:rsid w:val="006C04E6"/>
    <w:rsid w:val="006C065F"/>
    <w:rsid w:val="006C09D5"/>
    <w:rsid w:val="006C0C1A"/>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369"/>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94"/>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3A0"/>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D51"/>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720"/>
    <w:rsid w:val="00726818"/>
    <w:rsid w:val="00726BD3"/>
    <w:rsid w:val="00726DD3"/>
    <w:rsid w:val="00726F2D"/>
    <w:rsid w:val="00726F7B"/>
    <w:rsid w:val="00726FFA"/>
    <w:rsid w:val="007270E6"/>
    <w:rsid w:val="00727B4E"/>
    <w:rsid w:val="00727D61"/>
    <w:rsid w:val="00727DBF"/>
    <w:rsid w:val="00727FD3"/>
    <w:rsid w:val="00730198"/>
    <w:rsid w:val="00730318"/>
    <w:rsid w:val="007305E5"/>
    <w:rsid w:val="00730701"/>
    <w:rsid w:val="00730893"/>
    <w:rsid w:val="00730C00"/>
    <w:rsid w:val="00730D4F"/>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C02"/>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35"/>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DA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425"/>
    <w:rsid w:val="00784648"/>
    <w:rsid w:val="007848C1"/>
    <w:rsid w:val="00784A7D"/>
    <w:rsid w:val="00784C7D"/>
    <w:rsid w:val="00784EB3"/>
    <w:rsid w:val="00784EDB"/>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2D"/>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399"/>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1EF"/>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507"/>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742"/>
    <w:rsid w:val="007D0A5E"/>
    <w:rsid w:val="007D0C57"/>
    <w:rsid w:val="007D0EE8"/>
    <w:rsid w:val="007D122C"/>
    <w:rsid w:val="007D18D2"/>
    <w:rsid w:val="007D1BC7"/>
    <w:rsid w:val="007D1C1A"/>
    <w:rsid w:val="007D1F05"/>
    <w:rsid w:val="007D20C3"/>
    <w:rsid w:val="007D2201"/>
    <w:rsid w:val="007D223C"/>
    <w:rsid w:val="007D2594"/>
    <w:rsid w:val="007D2807"/>
    <w:rsid w:val="007D2A53"/>
    <w:rsid w:val="007D2B88"/>
    <w:rsid w:val="007D2B91"/>
    <w:rsid w:val="007D2BE5"/>
    <w:rsid w:val="007D2DEF"/>
    <w:rsid w:val="007D2F2C"/>
    <w:rsid w:val="007D3045"/>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3"/>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899"/>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99C"/>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B47"/>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EF1"/>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2C0"/>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434"/>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8FA"/>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D9E"/>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3C0"/>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AD9"/>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C9"/>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3F71"/>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9A"/>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64"/>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808"/>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70B"/>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2A8"/>
    <w:rsid w:val="009455BB"/>
    <w:rsid w:val="00945AD1"/>
    <w:rsid w:val="00945C9A"/>
    <w:rsid w:val="00945E12"/>
    <w:rsid w:val="009460A7"/>
    <w:rsid w:val="00946107"/>
    <w:rsid w:val="00946631"/>
    <w:rsid w:val="00946708"/>
    <w:rsid w:val="0094684C"/>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0C52"/>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09"/>
    <w:rsid w:val="00983AD4"/>
    <w:rsid w:val="00983B41"/>
    <w:rsid w:val="00983B99"/>
    <w:rsid w:val="00983C72"/>
    <w:rsid w:val="00983D62"/>
    <w:rsid w:val="00983DA4"/>
    <w:rsid w:val="00983E3E"/>
    <w:rsid w:val="00984242"/>
    <w:rsid w:val="009844F2"/>
    <w:rsid w:val="00984A66"/>
    <w:rsid w:val="00984D23"/>
    <w:rsid w:val="0098529A"/>
    <w:rsid w:val="009853C9"/>
    <w:rsid w:val="0098544E"/>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3"/>
    <w:rsid w:val="009B3D75"/>
    <w:rsid w:val="009B3E3F"/>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C8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8D5"/>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1F5"/>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1E01"/>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B43"/>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BDC"/>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4AFE"/>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9AD"/>
    <w:rsid w:val="00A16A38"/>
    <w:rsid w:val="00A16B38"/>
    <w:rsid w:val="00A16FB9"/>
    <w:rsid w:val="00A1770D"/>
    <w:rsid w:val="00A17B71"/>
    <w:rsid w:val="00A17CAC"/>
    <w:rsid w:val="00A17D83"/>
    <w:rsid w:val="00A17E3C"/>
    <w:rsid w:val="00A20222"/>
    <w:rsid w:val="00A20353"/>
    <w:rsid w:val="00A20457"/>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CD8"/>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B58"/>
    <w:rsid w:val="00A44F5A"/>
    <w:rsid w:val="00A45014"/>
    <w:rsid w:val="00A450FA"/>
    <w:rsid w:val="00A45312"/>
    <w:rsid w:val="00A45506"/>
    <w:rsid w:val="00A458AB"/>
    <w:rsid w:val="00A45BE2"/>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E39"/>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8E4"/>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2E2"/>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22C"/>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194"/>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5F"/>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7A0"/>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CB3"/>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7FF"/>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5ED"/>
    <w:rsid w:val="00AB7607"/>
    <w:rsid w:val="00AB7843"/>
    <w:rsid w:val="00AB791F"/>
    <w:rsid w:val="00AB7AD7"/>
    <w:rsid w:val="00AC0018"/>
    <w:rsid w:val="00AC011B"/>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6DA1"/>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565"/>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700"/>
    <w:rsid w:val="00AF5BAA"/>
    <w:rsid w:val="00AF5C03"/>
    <w:rsid w:val="00AF5CEA"/>
    <w:rsid w:val="00AF5D05"/>
    <w:rsid w:val="00AF5F4B"/>
    <w:rsid w:val="00AF609E"/>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AFE"/>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49"/>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1F1"/>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0DD"/>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17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8B4"/>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69"/>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3F22"/>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B1"/>
    <w:rsid w:val="00B809CC"/>
    <w:rsid w:val="00B80A2B"/>
    <w:rsid w:val="00B80A71"/>
    <w:rsid w:val="00B80A7C"/>
    <w:rsid w:val="00B80F1E"/>
    <w:rsid w:val="00B810F2"/>
    <w:rsid w:val="00B8139C"/>
    <w:rsid w:val="00B81475"/>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82E"/>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80E"/>
    <w:rsid w:val="00B85B2F"/>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39"/>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97D51"/>
    <w:rsid w:val="00BA0084"/>
    <w:rsid w:val="00BA00E6"/>
    <w:rsid w:val="00BA03F0"/>
    <w:rsid w:val="00BA051B"/>
    <w:rsid w:val="00BA08DB"/>
    <w:rsid w:val="00BA0D3A"/>
    <w:rsid w:val="00BA0D69"/>
    <w:rsid w:val="00BA0E50"/>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ABB"/>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994"/>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37C"/>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3BD"/>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21"/>
    <w:rsid w:val="00BE28E1"/>
    <w:rsid w:val="00BE2B19"/>
    <w:rsid w:val="00BE2D21"/>
    <w:rsid w:val="00BE2E12"/>
    <w:rsid w:val="00BE2F28"/>
    <w:rsid w:val="00BE2F4D"/>
    <w:rsid w:val="00BE2FAD"/>
    <w:rsid w:val="00BE3010"/>
    <w:rsid w:val="00BE3124"/>
    <w:rsid w:val="00BE32D6"/>
    <w:rsid w:val="00BE357B"/>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366"/>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39C"/>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B8F"/>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294"/>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248"/>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8ED"/>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482"/>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B"/>
    <w:rsid w:val="00C44D1C"/>
    <w:rsid w:val="00C45095"/>
    <w:rsid w:val="00C4524B"/>
    <w:rsid w:val="00C45428"/>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25"/>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9E4"/>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D41"/>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3E2"/>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2F9"/>
    <w:rsid w:val="00CA2595"/>
    <w:rsid w:val="00CA26FC"/>
    <w:rsid w:val="00CA26FD"/>
    <w:rsid w:val="00CA2880"/>
    <w:rsid w:val="00CA2A94"/>
    <w:rsid w:val="00CA2C34"/>
    <w:rsid w:val="00CA3346"/>
    <w:rsid w:val="00CA35D8"/>
    <w:rsid w:val="00CA379D"/>
    <w:rsid w:val="00CA3D39"/>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A36"/>
    <w:rsid w:val="00CB4E69"/>
    <w:rsid w:val="00CB5134"/>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556"/>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42"/>
    <w:rsid w:val="00CD0073"/>
    <w:rsid w:val="00CD0401"/>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521"/>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703"/>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6A8"/>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7D5"/>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7B3"/>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797"/>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BE1"/>
    <w:rsid w:val="00D96E34"/>
    <w:rsid w:val="00D97094"/>
    <w:rsid w:val="00D97157"/>
    <w:rsid w:val="00D9717E"/>
    <w:rsid w:val="00D97474"/>
    <w:rsid w:val="00D97832"/>
    <w:rsid w:val="00D979C8"/>
    <w:rsid w:val="00D97A99"/>
    <w:rsid w:val="00D97BD6"/>
    <w:rsid w:val="00DA04D4"/>
    <w:rsid w:val="00DA065B"/>
    <w:rsid w:val="00DA0991"/>
    <w:rsid w:val="00DA0B22"/>
    <w:rsid w:val="00DA0BF3"/>
    <w:rsid w:val="00DA0E99"/>
    <w:rsid w:val="00DA0EAC"/>
    <w:rsid w:val="00DA10A4"/>
    <w:rsid w:val="00DA1155"/>
    <w:rsid w:val="00DA1612"/>
    <w:rsid w:val="00DA18C5"/>
    <w:rsid w:val="00DA195B"/>
    <w:rsid w:val="00DA1BC9"/>
    <w:rsid w:val="00DA204F"/>
    <w:rsid w:val="00DA2065"/>
    <w:rsid w:val="00DA21B3"/>
    <w:rsid w:val="00DA22D8"/>
    <w:rsid w:val="00DA240A"/>
    <w:rsid w:val="00DA240C"/>
    <w:rsid w:val="00DA241D"/>
    <w:rsid w:val="00DA25E1"/>
    <w:rsid w:val="00DA2CD2"/>
    <w:rsid w:val="00DA2E48"/>
    <w:rsid w:val="00DA3022"/>
    <w:rsid w:val="00DA343E"/>
    <w:rsid w:val="00DA3679"/>
    <w:rsid w:val="00DA375A"/>
    <w:rsid w:val="00DA3AFE"/>
    <w:rsid w:val="00DA3FD2"/>
    <w:rsid w:val="00DA4755"/>
    <w:rsid w:val="00DA4DF8"/>
    <w:rsid w:val="00DA50B4"/>
    <w:rsid w:val="00DA5369"/>
    <w:rsid w:val="00DA555E"/>
    <w:rsid w:val="00DA56CA"/>
    <w:rsid w:val="00DA5700"/>
    <w:rsid w:val="00DA57B5"/>
    <w:rsid w:val="00DA5C80"/>
    <w:rsid w:val="00DA5D27"/>
    <w:rsid w:val="00DA5D84"/>
    <w:rsid w:val="00DA5E88"/>
    <w:rsid w:val="00DA650F"/>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1E2B"/>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5F3"/>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0A3"/>
    <w:rsid w:val="00DB711A"/>
    <w:rsid w:val="00DB7245"/>
    <w:rsid w:val="00DB727E"/>
    <w:rsid w:val="00DB72C8"/>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C2F"/>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C88"/>
    <w:rsid w:val="00DE2D93"/>
    <w:rsid w:val="00DE31BD"/>
    <w:rsid w:val="00DE3271"/>
    <w:rsid w:val="00DE35AF"/>
    <w:rsid w:val="00DE369C"/>
    <w:rsid w:val="00DE3726"/>
    <w:rsid w:val="00DE375C"/>
    <w:rsid w:val="00DE3A76"/>
    <w:rsid w:val="00DE3BF1"/>
    <w:rsid w:val="00DE3CF5"/>
    <w:rsid w:val="00DE3F18"/>
    <w:rsid w:val="00DE3FC0"/>
    <w:rsid w:val="00DE434F"/>
    <w:rsid w:val="00DE44B5"/>
    <w:rsid w:val="00DE44BD"/>
    <w:rsid w:val="00DE456F"/>
    <w:rsid w:val="00DE45E9"/>
    <w:rsid w:val="00DE4708"/>
    <w:rsid w:val="00DE4CA4"/>
    <w:rsid w:val="00DE4D3F"/>
    <w:rsid w:val="00DE4E0C"/>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3F2"/>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80"/>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223"/>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B5"/>
    <w:rsid w:val="00E20EFA"/>
    <w:rsid w:val="00E21215"/>
    <w:rsid w:val="00E2122F"/>
    <w:rsid w:val="00E21883"/>
    <w:rsid w:val="00E2194A"/>
    <w:rsid w:val="00E21D05"/>
    <w:rsid w:val="00E21D68"/>
    <w:rsid w:val="00E22135"/>
    <w:rsid w:val="00E221F4"/>
    <w:rsid w:val="00E22828"/>
    <w:rsid w:val="00E22AF2"/>
    <w:rsid w:val="00E22D05"/>
    <w:rsid w:val="00E22EB1"/>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6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8F2"/>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B4E"/>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5FC"/>
    <w:rsid w:val="00E53890"/>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B4E"/>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2E4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743"/>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0E"/>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725"/>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153"/>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2B4"/>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DE8"/>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30C"/>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8BB"/>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6A2B"/>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4C"/>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B94"/>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27E"/>
    <w:rsid w:val="00F6643E"/>
    <w:rsid w:val="00F66504"/>
    <w:rsid w:val="00F66C64"/>
    <w:rsid w:val="00F66F16"/>
    <w:rsid w:val="00F66FAD"/>
    <w:rsid w:val="00F67282"/>
    <w:rsid w:val="00F672AE"/>
    <w:rsid w:val="00F67613"/>
    <w:rsid w:val="00F67908"/>
    <w:rsid w:val="00F700A9"/>
    <w:rsid w:val="00F705A9"/>
    <w:rsid w:val="00F70CB2"/>
    <w:rsid w:val="00F70F4D"/>
    <w:rsid w:val="00F71203"/>
    <w:rsid w:val="00F71396"/>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26"/>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0F55"/>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99"/>
    <w:rsid w:val="00FD07DC"/>
    <w:rsid w:val="00FD08DE"/>
    <w:rsid w:val="00FD09D7"/>
    <w:rsid w:val="00FD0AD6"/>
    <w:rsid w:val="00FD0B4E"/>
    <w:rsid w:val="00FD0BEB"/>
    <w:rsid w:val="00FD0F50"/>
    <w:rsid w:val="00FD1215"/>
    <w:rsid w:val="00FD1249"/>
    <w:rsid w:val="00FD15A4"/>
    <w:rsid w:val="00FD1698"/>
    <w:rsid w:val="00FD16A8"/>
    <w:rsid w:val="00FD17AE"/>
    <w:rsid w:val="00FD195B"/>
    <w:rsid w:val="00FD199B"/>
    <w:rsid w:val="00FD1AAA"/>
    <w:rsid w:val="00FD1CE4"/>
    <w:rsid w:val="00FD1D18"/>
    <w:rsid w:val="00FD1E47"/>
    <w:rsid w:val="00FD226D"/>
    <w:rsid w:val="00FD27A7"/>
    <w:rsid w:val="00FD28AF"/>
    <w:rsid w:val="00FD2A67"/>
    <w:rsid w:val="00FD2A89"/>
    <w:rsid w:val="00FD2DB1"/>
    <w:rsid w:val="00FD2EEE"/>
    <w:rsid w:val="00FD34F2"/>
    <w:rsid w:val="00FD34F7"/>
    <w:rsid w:val="00FD3698"/>
    <w:rsid w:val="00FD36A0"/>
    <w:rsid w:val="00FD38CD"/>
    <w:rsid w:val="00FD391B"/>
    <w:rsid w:val="00FD395B"/>
    <w:rsid w:val="00FD3C51"/>
    <w:rsid w:val="00FD3DC7"/>
    <w:rsid w:val="00FD3E9A"/>
    <w:rsid w:val="00FD3F1D"/>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16C"/>
    <w:rsid w:val="00FE424A"/>
    <w:rsid w:val="00FE425B"/>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A3D"/>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220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7.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0" Type="http://schemas.openxmlformats.org/officeDocument/2006/relationships/hyperlink" Target="mailto:m.paul@ahbilimoria.com" TargetMode="External"/><Relationship Id="rId29"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hyperlink" Target="http://www.ahbilimoria.com" TargetMode="External"/><Relationship Id="rId58" Type="http://schemas.openxmlformats.org/officeDocument/2006/relationships/image" Target="media/image10.png"/><Relationship Id="rId5" Type="http://schemas.microsoft.com/office/2007/relationships/stylesWithEffects" Target="stylesWithEffect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hyperlink" Target="mailto:GSTRECON@TATASTEEL.COM" TargetMode="External"/><Relationship Id="rId57" Type="http://schemas.openxmlformats.org/officeDocument/2006/relationships/image" Target="media/image9.png"/><Relationship Id="rId61" Type="http://schemas.openxmlformats.org/officeDocument/2006/relationships/fontTable" Target="fontTable.xml"/><Relationship Id="rId10"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image" Target="media/image5.jpeg"/><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8.png"/><Relationship Id="rId8" Type="http://schemas.openxmlformats.org/officeDocument/2006/relationships/footnotes" Target="footnotes.xml"/><Relationship Id="rId51" Type="http://schemas.openxmlformats.org/officeDocument/2006/relationships/image" Target="media/image4.jpeg"/><Relationship Id="rId3" Type="http://schemas.openxmlformats.org/officeDocument/2006/relationships/numbering" Target="numbering.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4A5037-C30F-4991-8FAB-F94157219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29</Pages>
  <Words>6388</Words>
  <Characters>36415</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42718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160</cp:revision>
  <cp:lastPrinted>2018-04-11T07:20:00Z</cp:lastPrinted>
  <dcterms:created xsi:type="dcterms:W3CDTF">2026-05-18T05:12:00Z</dcterms:created>
  <dcterms:modified xsi:type="dcterms:W3CDTF">2026-05-27T05:43:00Z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