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w:t>
      </w:r>
      <w:bookmarkStart w:id="0" w:name="_GoBack"/>
      <w:bookmarkEnd w:id="0"/>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983C78">
            <w:pPr>
              <w:autoSpaceDE w:val="0"/>
              <w:autoSpaceDN w:val="0"/>
              <w:adjustRightInd w:val="0"/>
              <w:rPr>
                <w:rFonts w:ascii="Cambria" w:hAnsi="Cambria"/>
                <w:b/>
                <w:color w:val="FF0000"/>
              </w:rPr>
            </w:pPr>
            <w:r>
              <w:rPr>
                <w:rFonts w:ascii="Cambria" w:hAnsi="Cambria"/>
                <w:b/>
                <w:sz w:val="22"/>
                <w:szCs w:val="22"/>
              </w:rPr>
              <w:t>TSL/TSK/AHB/</w:t>
            </w:r>
            <w:r w:rsidR="00983C78">
              <w:rPr>
                <w:rFonts w:ascii="Cambria" w:hAnsi="Cambria"/>
                <w:b/>
                <w:color w:val="0000FF"/>
                <w:sz w:val="22"/>
                <w:szCs w:val="22"/>
              </w:rPr>
              <w:t>JUNE</w:t>
            </w:r>
            <w:r>
              <w:rPr>
                <w:rFonts w:ascii="Cambria" w:hAnsi="Cambria"/>
                <w:b/>
                <w:color w:val="0000FF"/>
                <w:sz w:val="22"/>
                <w:szCs w:val="22"/>
              </w:rPr>
              <w:t>/</w:t>
            </w:r>
            <w:r w:rsidR="008F270B">
              <w:rPr>
                <w:rFonts w:ascii="Cambria" w:hAnsi="Cambria"/>
                <w:b/>
                <w:color w:val="0000FF"/>
                <w:sz w:val="22"/>
                <w:szCs w:val="22"/>
              </w:rPr>
              <w:t>0</w:t>
            </w:r>
            <w:r w:rsidR="00F02717">
              <w:rPr>
                <w:rFonts w:ascii="Cambria" w:hAnsi="Cambria"/>
                <w:b/>
                <w:color w:val="0000FF"/>
                <w:sz w:val="22"/>
                <w:szCs w:val="22"/>
              </w:rPr>
              <w:t>82</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FD2A89">
              <w:rPr>
                <w:rFonts w:ascii="Cambria" w:hAnsi="Cambria"/>
                <w:b/>
                <w:sz w:val="22"/>
                <w:szCs w:val="22"/>
              </w:rPr>
              <w:t xml:space="preserve"> (</w:t>
            </w:r>
            <w:r w:rsidR="00FD2A89" w:rsidRPr="00FD2A89">
              <w:rPr>
                <w:rFonts w:ascii="Cambria" w:hAnsi="Cambria"/>
                <w:b/>
                <w:color w:val="FF0000"/>
                <w:sz w:val="22"/>
                <w:szCs w:val="22"/>
              </w:rPr>
              <w:t>Re-auction</w:t>
            </w:r>
            <w:r w:rsidR="00FD2A89">
              <w:rPr>
                <w:rFonts w:ascii="Cambria" w:hAnsi="Cambria"/>
                <w:b/>
                <w:sz w:val="22"/>
                <w:szCs w:val="22"/>
              </w:rPr>
              <w:t>)</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7333D2">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02717" w:rsidP="00983C78">
            <w:pPr>
              <w:autoSpaceDE w:val="0"/>
              <w:autoSpaceDN w:val="0"/>
              <w:adjustRightInd w:val="0"/>
              <w:rPr>
                <w:rFonts w:ascii="Cambria" w:hAnsi="Cambria"/>
                <w:b/>
                <w:color w:val="0000FF"/>
                <w:sz w:val="28"/>
                <w:szCs w:val="28"/>
              </w:rPr>
            </w:pPr>
            <w:r>
              <w:rPr>
                <w:rFonts w:ascii="Cambria" w:hAnsi="Cambria"/>
                <w:b/>
                <w:color w:val="0000FF"/>
                <w:sz w:val="28"/>
                <w:szCs w:val="28"/>
              </w:rPr>
              <w:t>0</w:t>
            </w:r>
            <w:r w:rsidR="00983C78">
              <w:rPr>
                <w:rFonts w:ascii="Cambria" w:hAnsi="Cambria"/>
                <w:b/>
                <w:color w:val="0000FF"/>
                <w:sz w:val="28"/>
                <w:szCs w:val="28"/>
              </w:rPr>
              <w:t>1s</w:t>
            </w:r>
            <w:r w:rsidR="00FD2A89">
              <w:rPr>
                <w:rFonts w:ascii="Cambria" w:hAnsi="Cambria"/>
                <w:b/>
                <w:color w:val="0000FF"/>
                <w:sz w:val="28"/>
                <w:szCs w:val="28"/>
              </w:rPr>
              <w:t>t</w:t>
            </w:r>
            <w:r w:rsidR="004557CF">
              <w:rPr>
                <w:rFonts w:ascii="Cambria" w:hAnsi="Cambria"/>
                <w:b/>
                <w:color w:val="0000FF"/>
                <w:sz w:val="28"/>
                <w:szCs w:val="28"/>
              </w:rPr>
              <w:t xml:space="preserve"> </w:t>
            </w:r>
            <w:r w:rsidR="00983C78">
              <w:rPr>
                <w:rFonts w:ascii="Cambria" w:hAnsi="Cambria"/>
                <w:b/>
                <w:color w:val="0000FF"/>
                <w:sz w:val="28"/>
                <w:szCs w:val="28"/>
              </w:rPr>
              <w:t>June</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983C78">
              <w:rPr>
                <w:rFonts w:ascii="Cambria" w:hAnsi="Cambria"/>
                <w:b/>
                <w:color w:val="0000FF"/>
                <w:sz w:val="28"/>
                <w:szCs w:val="28"/>
              </w:rPr>
              <w:t>02</w:t>
            </w:r>
            <w:r w:rsidR="008F270B">
              <w:rPr>
                <w:rFonts w:ascii="Cambria" w:hAnsi="Cambria"/>
                <w:b/>
                <w:color w:val="0000FF"/>
                <w:sz w:val="28"/>
                <w:szCs w:val="28"/>
              </w:rPr>
              <w:t>:</w:t>
            </w:r>
            <w:r w:rsidR="00983C78">
              <w:rPr>
                <w:rFonts w:ascii="Cambria" w:hAnsi="Cambria"/>
                <w:b/>
                <w:color w:val="0000FF"/>
                <w:sz w:val="28"/>
                <w:szCs w:val="28"/>
              </w:rPr>
              <w:t>0</w:t>
            </w:r>
            <w:r w:rsidR="00726F2D">
              <w:rPr>
                <w:rFonts w:ascii="Cambria" w:hAnsi="Cambria"/>
                <w:b/>
                <w:color w:val="0000FF"/>
                <w:sz w:val="28"/>
                <w:szCs w:val="28"/>
              </w:rPr>
              <w:t>0 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02717" w:rsidP="00983C78">
            <w:pPr>
              <w:autoSpaceDE w:val="0"/>
              <w:autoSpaceDN w:val="0"/>
              <w:adjustRightInd w:val="0"/>
              <w:rPr>
                <w:rFonts w:ascii="Cambria" w:hAnsi="Cambria"/>
                <w:b/>
              </w:rPr>
            </w:pPr>
            <w:r>
              <w:rPr>
                <w:rFonts w:ascii="Cambria" w:hAnsi="Cambria"/>
                <w:b/>
                <w:color w:val="0000FF"/>
                <w:sz w:val="28"/>
                <w:szCs w:val="28"/>
              </w:rPr>
              <w:t>0</w:t>
            </w:r>
            <w:r w:rsidR="00983C78">
              <w:rPr>
                <w:rFonts w:ascii="Cambria" w:hAnsi="Cambria"/>
                <w:b/>
                <w:color w:val="0000FF"/>
                <w:sz w:val="28"/>
                <w:szCs w:val="28"/>
              </w:rPr>
              <w:t>1s</w:t>
            </w:r>
            <w:r w:rsidR="00FD2A89">
              <w:rPr>
                <w:rFonts w:ascii="Cambria" w:hAnsi="Cambria"/>
                <w:b/>
                <w:color w:val="0000FF"/>
                <w:sz w:val="28"/>
                <w:szCs w:val="28"/>
              </w:rPr>
              <w:t>t</w:t>
            </w:r>
            <w:r w:rsidR="004557CF">
              <w:rPr>
                <w:rFonts w:ascii="Cambria" w:hAnsi="Cambria"/>
                <w:b/>
                <w:color w:val="0000FF"/>
                <w:sz w:val="28"/>
                <w:szCs w:val="28"/>
              </w:rPr>
              <w:t xml:space="preserve"> </w:t>
            </w:r>
            <w:r w:rsidR="00983C78">
              <w:rPr>
                <w:rFonts w:ascii="Cambria" w:hAnsi="Cambria"/>
                <w:b/>
                <w:color w:val="0000FF"/>
                <w:sz w:val="28"/>
                <w:szCs w:val="28"/>
              </w:rPr>
              <w:t>June</w:t>
            </w:r>
            <w:r w:rsidR="004557CF">
              <w:rPr>
                <w:rFonts w:ascii="Cambria" w:hAnsi="Cambria"/>
                <w:b/>
                <w:color w:val="0000FF"/>
              </w:rPr>
              <w:t>, 202</w:t>
            </w:r>
            <w:r w:rsidR="003D393B">
              <w:rPr>
                <w:rFonts w:ascii="Cambria" w:hAnsi="Cambria"/>
                <w:b/>
                <w:color w:val="0000FF"/>
              </w:rPr>
              <w:t xml:space="preserve">6 Till ……… at </w:t>
            </w:r>
            <w:r w:rsidR="00983C78">
              <w:rPr>
                <w:rFonts w:ascii="Cambria" w:hAnsi="Cambria"/>
                <w:b/>
                <w:color w:val="0000FF"/>
              </w:rPr>
              <w:t>01</w:t>
            </w:r>
            <w:r w:rsidR="008F270B">
              <w:rPr>
                <w:rFonts w:ascii="Cambria" w:hAnsi="Cambria"/>
                <w:b/>
                <w:color w:val="0000FF"/>
              </w:rPr>
              <w:t>:</w:t>
            </w:r>
            <w:r>
              <w:rPr>
                <w:rFonts w:ascii="Cambria" w:hAnsi="Cambria"/>
                <w:b/>
                <w:color w:val="0000FF"/>
              </w:rPr>
              <w:t>3</w:t>
            </w:r>
            <w:r w:rsidR="006E13A0">
              <w:rPr>
                <w:rFonts w:ascii="Cambria" w:hAnsi="Cambria"/>
                <w:b/>
                <w:color w:val="0000FF"/>
              </w:rPr>
              <w:t xml:space="preserve">0 </w:t>
            </w:r>
            <w:r w:rsidR="00983C78">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767B2"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67B2" w:rsidRDefault="001767B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767B2" w:rsidRPr="00E20EB5" w:rsidRDefault="001767B2" w:rsidP="00200D4E">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67B2" w:rsidRPr="00F16A49" w:rsidRDefault="001767B2" w:rsidP="00200D4E">
            <w:pPr>
              <w:jc w:val="center"/>
              <w:rPr>
                <w:rFonts w:asciiTheme="majorHAnsi" w:hAnsiTheme="majorHAnsi" w:cs="Calibri"/>
                <w:b/>
                <w:color w:val="000000" w:themeColor="text1"/>
                <w:sz w:val="20"/>
                <w:szCs w:val="20"/>
              </w:rPr>
            </w:pPr>
            <w:r w:rsidRPr="00F16A49">
              <w:rPr>
                <w:rFonts w:asciiTheme="majorHAnsi" w:hAnsiTheme="majorHAnsi" w:cs="Calibri"/>
                <w:b/>
                <w:color w:val="000000" w:themeColor="text1"/>
                <w:sz w:val="20"/>
                <w:szCs w:val="20"/>
              </w:rPr>
              <w:t>2104/HPB/K/01</w:t>
            </w:r>
          </w:p>
        </w:tc>
        <w:tc>
          <w:tcPr>
            <w:tcW w:w="1350" w:type="dxa"/>
            <w:tcBorders>
              <w:top w:val="nil"/>
              <w:left w:val="nil"/>
              <w:bottom w:val="single" w:sz="4" w:space="0" w:color="auto"/>
              <w:right w:val="single" w:sz="4" w:space="0" w:color="auto"/>
            </w:tcBorders>
            <w:shd w:val="clear" w:color="000000" w:fill="FFFFFF"/>
            <w:vAlign w:val="center"/>
          </w:tcPr>
          <w:p w:rsidR="001767B2" w:rsidRPr="00E20EB5" w:rsidRDefault="001767B2" w:rsidP="00200D4E">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150003272</w:t>
            </w:r>
          </w:p>
        </w:tc>
        <w:tc>
          <w:tcPr>
            <w:tcW w:w="4320" w:type="dxa"/>
            <w:tcBorders>
              <w:top w:val="nil"/>
              <w:left w:val="nil"/>
              <w:bottom w:val="single" w:sz="4" w:space="0" w:color="auto"/>
              <w:right w:val="single" w:sz="4" w:space="0" w:color="auto"/>
            </w:tcBorders>
            <w:shd w:val="clear" w:color="000000" w:fill="FFFFFF"/>
            <w:vAlign w:val="center"/>
          </w:tcPr>
          <w:p w:rsidR="001767B2" w:rsidRPr="00E20EB5" w:rsidRDefault="001767B2" w:rsidP="00200D4E">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Contaminated HDPE/LDPE bags, Loading by Grapple</w:t>
            </w:r>
            <w:r>
              <w:rPr>
                <w:rFonts w:ascii="Cambria" w:hAnsi="Cambria" w:cs="Calibri"/>
                <w:b/>
                <w:bCs/>
                <w:color w:val="000000"/>
                <w:sz w:val="20"/>
                <w:szCs w:val="20"/>
                <w:lang w:val="en-IN" w:eastAsia="en-IN"/>
              </w:rPr>
              <w:t xml:space="preserve">. </w:t>
            </w:r>
            <w:r w:rsidRPr="00AE3565">
              <w:rPr>
                <w:rFonts w:ascii="Cambria" w:hAnsi="Cambria" w:cs="Calibri"/>
                <w:b/>
                <w:bCs/>
                <w:color w:val="FF0000"/>
                <w:sz w:val="20"/>
                <w:szCs w:val="20"/>
                <w:highlight w:val="yellow"/>
                <w:lang w:val="en-IN" w:eastAsia="en-IN"/>
              </w:rPr>
              <w:t>EPR with valid CTO / CTE and having validity of authorization under category II.</w:t>
            </w:r>
          </w:p>
        </w:tc>
        <w:tc>
          <w:tcPr>
            <w:tcW w:w="741" w:type="dxa"/>
            <w:tcBorders>
              <w:top w:val="nil"/>
              <w:left w:val="nil"/>
              <w:bottom w:val="single" w:sz="4" w:space="0" w:color="auto"/>
              <w:right w:val="single" w:sz="4" w:space="0" w:color="auto"/>
            </w:tcBorders>
            <w:shd w:val="clear" w:color="000000" w:fill="FFFFFF"/>
            <w:vAlign w:val="center"/>
          </w:tcPr>
          <w:p w:rsidR="001767B2" w:rsidRPr="00E20EB5" w:rsidRDefault="001767B2" w:rsidP="00200D4E">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1767B2" w:rsidRPr="00E20EB5" w:rsidRDefault="001767B2" w:rsidP="00200D4E">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67B2" w:rsidRDefault="001767B2" w:rsidP="00200D4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67B2" w:rsidRDefault="001767B2" w:rsidP="00200D4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767B2" w:rsidRDefault="001767B2" w:rsidP="00200D4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67B2" w:rsidRDefault="001767B2" w:rsidP="00200D4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67B2" w:rsidRDefault="001767B2" w:rsidP="00200D4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67B2" w:rsidRDefault="001767B2" w:rsidP="00200D4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F609E"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F609E" w:rsidRPr="00E20EB5" w:rsidRDefault="001767B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Cambria" w:hAnsi="Cambria" w:cs="Calibri"/>
                <w:b/>
                <w:bCs/>
                <w:color w:val="0D0D0D" w:themeColor="text1" w:themeTint="F2"/>
                <w:sz w:val="18"/>
                <w:szCs w:val="18"/>
              </w:rPr>
            </w:pPr>
            <w:r w:rsidRPr="00ED472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AF609E" w:rsidRPr="00E60B4E" w:rsidRDefault="00AF609E">
            <w:pPr>
              <w:jc w:val="center"/>
              <w:rPr>
                <w:rFonts w:asciiTheme="majorHAnsi" w:hAnsiTheme="majorHAnsi" w:cs="Calibri"/>
                <w:b/>
                <w:color w:val="0D0D0D" w:themeColor="text1" w:themeTint="F2"/>
                <w:sz w:val="20"/>
                <w:szCs w:val="20"/>
              </w:rPr>
            </w:pPr>
            <w:r w:rsidRPr="00E60B4E">
              <w:rPr>
                <w:rFonts w:asciiTheme="majorHAnsi" w:hAnsiTheme="majorHAnsi" w:cs="Calibri"/>
                <w:b/>
                <w:color w:val="0D0D0D" w:themeColor="text1" w:themeTint="F2"/>
                <w:sz w:val="20"/>
                <w:szCs w:val="20"/>
              </w:rPr>
              <w:t>2005/MLD/K/01</w:t>
            </w:r>
          </w:p>
        </w:tc>
        <w:tc>
          <w:tcPr>
            <w:tcW w:w="1350"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Theme="majorHAnsi" w:hAnsiTheme="majorHAnsi" w:cs="Calibri"/>
                <w:b/>
                <w:color w:val="000000"/>
                <w:sz w:val="20"/>
                <w:szCs w:val="20"/>
              </w:rPr>
            </w:pPr>
            <w:r w:rsidRPr="00ED4725">
              <w:rPr>
                <w:rFonts w:asciiTheme="majorHAnsi" w:hAnsiTheme="majorHAnsi" w:cs="Calibri"/>
                <w:b/>
                <w:color w:val="000000"/>
                <w:sz w:val="20"/>
                <w:szCs w:val="20"/>
              </w:rPr>
              <w:t>150003835</w:t>
            </w:r>
          </w:p>
        </w:tc>
        <w:tc>
          <w:tcPr>
            <w:tcW w:w="4320" w:type="dxa"/>
            <w:tcBorders>
              <w:top w:val="nil"/>
              <w:left w:val="nil"/>
              <w:bottom w:val="single" w:sz="4" w:space="0" w:color="auto"/>
              <w:right w:val="single" w:sz="4" w:space="0" w:color="auto"/>
            </w:tcBorders>
            <w:shd w:val="clear" w:color="000000" w:fill="FFFFFF"/>
            <w:vAlign w:val="center"/>
          </w:tcPr>
          <w:p w:rsidR="00AF609E" w:rsidRPr="00ED4725" w:rsidRDefault="00AF609E">
            <w:pPr>
              <w:rPr>
                <w:rFonts w:ascii="Cambria" w:hAnsi="Cambria" w:cs="Calibri"/>
                <w:b/>
                <w:bCs/>
                <w:color w:val="000000"/>
                <w:sz w:val="20"/>
                <w:szCs w:val="20"/>
                <w:lang w:val="en-IN" w:eastAsia="en-IN"/>
              </w:rPr>
            </w:pPr>
            <w:r w:rsidRPr="00ED4725">
              <w:rPr>
                <w:rFonts w:ascii="Cambria" w:hAnsi="Cambria" w:cs="Calibri"/>
                <w:b/>
                <w:bCs/>
                <w:color w:val="000000"/>
                <w:sz w:val="20"/>
                <w:szCs w:val="20"/>
                <w:lang w:val="en-IN" w:eastAsia="en-IN"/>
              </w:rPr>
              <w:t>MS Empty Drum (210 Litre)With lid and without lid),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AF609E" w:rsidRPr="007C5507" w:rsidRDefault="00AF609E">
            <w:pPr>
              <w:jc w:val="center"/>
              <w:rPr>
                <w:rFonts w:ascii="Cambria" w:hAnsi="Cambria" w:cs="Calibri"/>
                <w:b/>
                <w:bCs/>
                <w:color w:val="000000"/>
                <w:sz w:val="20"/>
                <w:szCs w:val="20"/>
                <w:lang w:val="en-IN" w:eastAsia="en-IN"/>
              </w:rPr>
            </w:pPr>
            <w:r w:rsidRPr="007C5507">
              <w:rPr>
                <w:rFonts w:ascii="Cambria" w:hAnsi="Cambria" w:cs="Calibri"/>
                <w:b/>
                <w:bCs/>
                <w:color w:val="000000"/>
                <w:sz w:val="20"/>
                <w:szCs w:val="20"/>
                <w:lang w:val="en-IN" w:eastAsia="en-IN"/>
              </w:rPr>
              <w:t>800</w:t>
            </w:r>
          </w:p>
        </w:tc>
        <w:tc>
          <w:tcPr>
            <w:tcW w:w="701" w:type="dxa"/>
            <w:tcBorders>
              <w:top w:val="nil"/>
              <w:left w:val="nil"/>
              <w:bottom w:val="single" w:sz="4" w:space="0" w:color="auto"/>
              <w:right w:val="single" w:sz="4" w:space="0" w:color="auto"/>
            </w:tcBorders>
            <w:shd w:val="clear" w:color="000000" w:fill="FFFFFF"/>
            <w:vAlign w:val="center"/>
          </w:tcPr>
          <w:p w:rsidR="00AF609E" w:rsidRPr="007C5507" w:rsidRDefault="00AF609E">
            <w:pPr>
              <w:jc w:val="center"/>
              <w:rPr>
                <w:rFonts w:ascii="Cambria" w:hAnsi="Cambria" w:cs="Calibri"/>
                <w:b/>
                <w:bCs/>
                <w:color w:val="000000"/>
                <w:sz w:val="20"/>
                <w:szCs w:val="20"/>
                <w:lang w:val="en-IN" w:eastAsia="en-IN"/>
              </w:rPr>
            </w:pPr>
            <w:proofErr w:type="spellStart"/>
            <w:r w:rsidRPr="007C5507">
              <w:rPr>
                <w:rFonts w:ascii="Cambria" w:hAnsi="Cambria" w:cs="Calibri"/>
                <w:b/>
                <w:bCs/>
                <w:color w:val="000000"/>
                <w:sz w:val="20"/>
                <w:szCs w:val="20"/>
                <w:lang w:val="en-IN" w:eastAsia="en-IN"/>
              </w:rPr>
              <w:t>Nos</w:t>
            </w:r>
            <w:proofErr w:type="spellEnd"/>
            <w:r w:rsidRPr="007C550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AF609E" w:rsidRPr="00445FF9" w:rsidRDefault="00AF609E">
            <w:pPr>
              <w:jc w:val="center"/>
              <w:rPr>
                <w:rFonts w:ascii="Cambria" w:hAnsi="Cambria" w:cs="Calibri"/>
                <w:b/>
                <w:bCs/>
                <w:color w:val="000000"/>
                <w:sz w:val="18"/>
                <w:szCs w:val="18"/>
              </w:rPr>
            </w:pPr>
            <w:r w:rsidRPr="00445FF9">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AF609E" w:rsidRDefault="00DB35F3" w:rsidP="00AF609E">
            <w:pPr>
              <w:jc w:val="center"/>
            </w:pPr>
            <w:r>
              <w:rPr>
                <w:rFonts w:ascii="Cambria" w:hAnsi="Cambria" w:cs="Calibri"/>
                <w:b/>
                <w:bCs/>
                <w:color w:val="000000"/>
                <w:sz w:val="18"/>
                <w:szCs w:val="18"/>
              </w:rPr>
              <w:t>8</w:t>
            </w:r>
            <w:r w:rsidR="00AF609E"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C26482" w:rsidRDefault="00C26482">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392049" w:rsidRDefault="006C3369" w:rsidP="00392049">
      <w:pPr>
        <w:rPr>
          <w:rFonts w:ascii="Cambria" w:hAnsi="Cambria" w:cs="Arial"/>
          <w:b/>
          <w:color w:val="FF0000"/>
          <w:sz w:val="26"/>
          <w:szCs w:val="26"/>
          <w:u w:val="single"/>
          <w:shd w:val="clear" w:color="auto" w:fill="FFFFFF"/>
        </w:rPr>
      </w:pPr>
      <w:r w:rsidRPr="006C3369">
        <w:rPr>
          <w:rFonts w:ascii="Cambria" w:hAnsi="Cambria" w:cs="Arial"/>
          <w:b/>
          <w:noProof/>
          <w:color w:val="FF0000"/>
          <w:sz w:val="26"/>
          <w:szCs w:val="26"/>
          <w:shd w:val="clear" w:color="auto" w:fill="FFFFFF"/>
        </w:rPr>
        <w:drawing>
          <wp:inline distT="0" distB="0" distL="0" distR="0" wp14:anchorId="7E655F1F" wp14:editId="11FF2E9C">
            <wp:extent cx="3177540" cy="2834640"/>
            <wp:effectExtent l="0" t="0" r="3810" b="3810"/>
            <wp:docPr id="5" name="Picture 5" descr="C:\Users\Lenovo-pc\Desktop\2024-2025 All folders\TSL\2026-27\068-TSL Kalinganagar Misc Items auction dt. 22-05-2026\Pics\2005-MLD-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8-TSL Kalinganagar Misc Items auction dt. 22-05-2026\Pics\2005-MLD-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1690" cy="2847263"/>
                    </a:xfrm>
                    <a:prstGeom prst="rect">
                      <a:avLst/>
                    </a:prstGeom>
                    <a:noFill/>
                    <a:ln>
                      <a:noFill/>
                    </a:ln>
                  </pic:spPr>
                </pic:pic>
              </a:graphicData>
            </a:graphic>
          </wp:inline>
        </w:drawing>
      </w:r>
      <w:r w:rsidR="00B04AFE">
        <w:rPr>
          <w:rFonts w:ascii="Cambria" w:hAnsi="Cambria" w:cs="Arial"/>
          <w:b/>
          <w:color w:val="FF0000"/>
          <w:sz w:val="26"/>
          <w:szCs w:val="26"/>
          <w:u w:val="single"/>
          <w:shd w:val="clear" w:color="auto" w:fill="FFFFFF"/>
        </w:rPr>
        <w:t xml:space="preserve"> </w:t>
      </w:r>
      <w:r w:rsidR="00B04AFE" w:rsidRPr="00B04AFE">
        <w:rPr>
          <w:rFonts w:ascii="Cambria" w:hAnsi="Cambria" w:cs="Arial"/>
          <w:b/>
          <w:noProof/>
          <w:color w:val="FF0000"/>
          <w:sz w:val="26"/>
          <w:szCs w:val="26"/>
          <w:shd w:val="clear" w:color="auto" w:fill="FFFFFF"/>
        </w:rPr>
        <w:drawing>
          <wp:inline distT="0" distB="0" distL="0" distR="0" wp14:anchorId="5E7F9D75" wp14:editId="60C8736F">
            <wp:extent cx="3139440" cy="2834640"/>
            <wp:effectExtent l="0" t="0" r="3810" b="3810"/>
            <wp:docPr id="8" name="Picture 8" descr="C:\Users\Lenovo-pc\Desktop\2024-2025 All folders\TSL\2026-27\076-TSL Kalinganagar Misc Items Re-auction dt. 27-05-2026\2005-MLD-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76-TSL Kalinganagar Misc Items Re-auction dt. 27-05-2026\2005-MLD-K-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2736" cy="2837616"/>
                    </a:xfrm>
                    <a:prstGeom prst="rect">
                      <a:avLst/>
                    </a:prstGeom>
                    <a:noFill/>
                    <a:ln>
                      <a:noFill/>
                    </a:ln>
                  </pic:spPr>
                </pic:pic>
              </a:graphicData>
            </a:graphic>
          </wp:inline>
        </w:drawing>
      </w:r>
      <w:r w:rsidR="00B04AFE">
        <w:rPr>
          <w:rFonts w:ascii="Cambria" w:hAnsi="Cambria" w:cs="Arial"/>
          <w:b/>
          <w:color w:val="FF0000"/>
          <w:sz w:val="26"/>
          <w:szCs w:val="26"/>
          <w:u w:val="single"/>
          <w:shd w:val="clear" w:color="auto" w:fill="FFFFFF"/>
        </w:rPr>
        <w:t xml:space="preserve"> </w:t>
      </w:r>
      <w:r w:rsidR="001767B2" w:rsidRPr="008662C0">
        <w:rPr>
          <w:rFonts w:ascii="Cambria" w:hAnsi="Cambria" w:cs="Arial"/>
          <w:b/>
          <w:noProof/>
          <w:color w:val="FF0000"/>
          <w:sz w:val="26"/>
          <w:szCs w:val="26"/>
          <w:shd w:val="clear" w:color="auto" w:fill="FFFFFF"/>
        </w:rPr>
        <w:drawing>
          <wp:inline distT="0" distB="0" distL="0" distR="0" wp14:anchorId="3891D980" wp14:editId="4E51E07C">
            <wp:extent cx="3368040" cy="2830329"/>
            <wp:effectExtent l="0" t="0" r="3810" b="8255"/>
            <wp:docPr id="4" name="Picture 4" descr="C:\Users\Lenovo-pc\Desktop\2024-2025 All folders\TSL\2026-27\029-TSL Kalinganagar Capital &amp; Misc Items auction dt. 27-04-2026\Pics &amp; Videos-New\2104-HPB-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9-TSL Kalinganagar Capital &amp; Misc Items auction dt. 27-04-2026\Pics &amp; Videos-New\2104-HPB-K-01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1042" cy="2832852"/>
                    </a:xfrm>
                    <a:prstGeom prst="rect">
                      <a:avLst/>
                    </a:prstGeom>
                    <a:noFill/>
                    <a:ln>
                      <a:noFill/>
                    </a:ln>
                  </pic:spPr>
                </pic:pic>
              </a:graphicData>
            </a:graphic>
          </wp:inline>
        </w:drawing>
      </w:r>
    </w:p>
    <w:p w:rsidR="009D08D5" w:rsidRDefault="006C3369" w:rsidP="009D08D5">
      <w:pPr>
        <w:ind w:left="720" w:firstLine="720"/>
        <w:rPr>
          <w:rFonts w:asciiTheme="majorHAnsi" w:hAnsiTheme="majorHAnsi"/>
          <w:b/>
          <w:sz w:val="22"/>
          <w:szCs w:val="22"/>
          <w:u w:val="single"/>
        </w:rPr>
      </w:pPr>
      <w:r w:rsidRPr="006C3369">
        <w:rPr>
          <w:rFonts w:asciiTheme="majorHAnsi" w:hAnsiTheme="majorHAnsi" w:cs="Calibri"/>
          <w:b/>
          <w:color w:val="0000FF"/>
          <w:sz w:val="20"/>
          <w:szCs w:val="20"/>
        </w:rPr>
        <w:t>2005/MLD/K/01</w:t>
      </w:r>
      <w:r w:rsidR="001767B2">
        <w:rPr>
          <w:rFonts w:asciiTheme="majorHAnsi" w:hAnsiTheme="majorHAnsi" w:cs="Calibri"/>
          <w:b/>
          <w:color w:val="0000FF"/>
          <w:sz w:val="20"/>
          <w:szCs w:val="20"/>
        </w:rPr>
        <w:tab/>
      </w:r>
      <w:r w:rsidR="001767B2">
        <w:rPr>
          <w:rFonts w:asciiTheme="majorHAnsi" w:hAnsiTheme="majorHAnsi" w:cs="Calibri"/>
          <w:b/>
          <w:color w:val="0000FF"/>
          <w:sz w:val="20"/>
          <w:szCs w:val="20"/>
        </w:rPr>
        <w:tab/>
      </w:r>
      <w:r w:rsidR="001767B2">
        <w:rPr>
          <w:rFonts w:asciiTheme="majorHAnsi" w:hAnsiTheme="majorHAnsi" w:cs="Calibri"/>
          <w:b/>
          <w:color w:val="0000FF"/>
          <w:sz w:val="20"/>
          <w:szCs w:val="20"/>
        </w:rPr>
        <w:tab/>
      </w:r>
      <w:r w:rsidR="001767B2">
        <w:rPr>
          <w:rFonts w:asciiTheme="majorHAnsi" w:hAnsiTheme="majorHAnsi" w:cs="Calibri"/>
          <w:b/>
          <w:color w:val="0000FF"/>
          <w:sz w:val="20"/>
          <w:szCs w:val="20"/>
        </w:rPr>
        <w:tab/>
      </w:r>
      <w:r w:rsidR="001767B2">
        <w:rPr>
          <w:rFonts w:asciiTheme="majorHAnsi" w:hAnsiTheme="majorHAnsi" w:cs="Calibri"/>
          <w:b/>
          <w:color w:val="0000FF"/>
          <w:sz w:val="20"/>
          <w:szCs w:val="20"/>
        </w:rPr>
        <w:tab/>
      </w:r>
      <w:r w:rsidR="001767B2">
        <w:rPr>
          <w:rFonts w:asciiTheme="majorHAnsi" w:hAnsiTheme="majorHAnsi" w:cs="Calibri"/>
          <w:b/>
          <w:color w:val="0000FF"/>
          <w:sz w:val="20"/>
          <w:szCs w:val="20"/>
        </w:rPr>
        <w:tab/>
      </w:r>
      <w:r w:rsidR="00B04AFE" w:rsidRPr="006C3369">
        <w:rPr>
          <w:rFonts w:asciiTheme="majorHAnsi" w:hAnsiTheme="majorHAnsi" w:cs="Calibri"/>
          <w:b/>
          <w:color w:val="0000FF"/>
          <w:sz w:val="20"/>
          <w:szCs w:val="20"/>
        </w:rPr>
        <w:t>2005/MLD/K/01</w:t>
      </w:r>
      <w:r w:rsidR="00B04AFE">
        <w:rPr>
          <w:rFonts w:asciiTheme="majorHAnsi" w:hAnsiTheme="majorHAnsi" w:cs="Calibri"/>
          <w:b/>
          <w:color w:val="0000FF"/>
          <w:sz w:val="20"/>
          <w:szCs w:val="20"/>
        </w:rPr>
        <w:tab/>
      </w:r>
      <w:r w:rsidR="00995942">
        <w:rPr>
          <w:rFonts w:asciiTheme="majorHAnsi" w:hAnsiTheme="majorHAnsi" w:cs="Calibri"/>
          <w:b/>
          <w:color w:val="0000FF"/>
          <w:sz w:val="20"/>
          <w:szCs w:val="20"/>
        </w:rPr>
        <w:tab/>
      </w:r>
      <w:r w:rsidR="00995942">
        <w:rPr>
          <w:rFonts w:asciiTheme="majorHAnsi" w:hAnsiTheme="majorHAnsi" w:cs="Calibri"/>
          <w:b/>
          <w:color w:val="0000FF"/>
          <w:sz w:val="20"/>
          <w:szCs w:val="20"/>
        </w:rPr>
        <w:tab/>
      </w:r>
      <w:r w:rsidR="00995942">
        <w:rPr>
          <w:rFonts w:asciiTheme="majorHAnsi" w:hAnsiTheme="majorHAnsi" w:cs="Calibri"/>
          <w:b/>
          <w:color w:val="0000FF"/>
          <w:sz w:val="20"/>
          <w:szCs w:val="20"/>
        </w:rPr>
        <w:tab/>
      </w:r>
      <w:r w:rsidR="00995942">
        <w:rPr>
          <w:rFonts w:asciiTheme="majorHAnsi" w:hAnsiTheme="majorHAnsi" w:cs="Calibri"/>
          <w:b/>
          <w:color w:val="0000FF"/>
          <w:sz w:val="20"/>
          <w:szCs w:val="20"/>
        </w:rPr>
        <w:tab/>
      </w:r>
      <w:r w:rsidR="00995942" w:rsidRPr="00F16A49">
        <w:rPr>
          <w:rFonts w:asciiTheme="majorHAnsi" w:hAnsiTheme="majorHAnsi" w:cs="Calibri"/>
          <w:b/>
          <w:color w:val="0D0D0D" w:themeColor="text1" w:themeTint="F2"/>
          <w:sz w:val="20"/>
          <w:szCs w:val="20"/>
        </w:rPr>
        <w:t>2104/HPB/K/01</w:t>
      </w:r>
    </w:p>
    <w:p w:rsidR="005645A6" w:rsidRDefault="005645A6"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3"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4"/>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sectPr w:rsidR="00780A30">
      <w:headerReference w:type="default" r:id="rId59"/>
      <w:footerReference w:type="default" r:id="rId60"/>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3D2" w:rsidRDefault="007333D2">
      <w:r>
        <w:separator/>
      </w:r>
    </w:p>
  </w:endnote>
  <w:endnote w:type="continuationSeparator" w:id="0">
    <w:p w:rsidR="007333D2" w:rsidRDefault="0073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Footer"/>
      <w:jc w:val="right"/>
    </w:pPr>
    <w:r>
      <w:t xml:space="preserve">Page </w:t>
    </w:r>
    <w:r>
      <w:rPr>
        <w:b/>
      </w:rPr>
      <w:fldChar w:fldCharType="begin"/>
    </w:r>
    <w:r>
      <w:rPr>
        <w:b/>
      </w:rPr>
      <w:instrText xml:space="preserve"> PAGE </w:instrText>
    </w:r>
    <w:r>
      <w:rPr>
        <w:b/>
      </w:rPr>
      <w:fldChar w:fldCharType="separate"/>
    </w:r>
    <w:r w:rsidR="00C559C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559C9">
      <w:rPr>
        <w:b/>
        <w:noProof/>
      </w:rPr>
      <w:t>29</w:t>
    </w:r>
    <w:r>
      <w:rPr>
        <w:b/>
      </w:rPr>
      <w:fldChar w:fldCharType="end"/>
    </w:r>
  </w:p>
  <w:p w:rsidR="00E535FC" w:rsidRDefault="00E53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3D2" w:rsidRDefault="007333D2">
      <w:r>
        <w:separator/>
      </w:r>
    </w:p>
  </w:footnote>
  <w:footnote w:type="continuationSeparator" w:id="0">
    <w:p w:rsidR="007333D2" w:rsidRDefault="00733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Header"/>
      <w:pBdr>
        <w:between w:val="single" w:sz="4" w:space="1" w:color="4F81BD"/>
      </w:pBdr>
      <w:spacing w:line="276" w:lineRule="auto"/>
      <w:jc w:val="center"/>
      <w:rPr>
        <w:color w:val="000000"/>
      </w:rPr>
    </w:pPr>
    <w:r>
      <w:rPr>
        <w:color w:val="000000"/>
        <w:lang w:val="en-IN"/>
      </w:rPr>
      <w:t>CATALOGUE SERIAL NO: TSL/TSK/AHB/</w:t>
    </w:r>
    <w:r w:rsidR="00983C78">
      <w:rPr>
        <w:color w:val="000000"/>
        <w:lang w:val="en-IN"/>
      </w:rPr>
      <w:t>JUNE</w:t>
    </w:r>
    <w:r>
      <w:rPr>
        <w:color w:val="000000"/>
        <w:lang w:val="en-IN"/>
      </w:rPr>
      <w:t>/0</w:t>
    </w:r>
    <w:r w:rsidR="00F02717">
      <w:rPr>
        <w:color w:val="000000"/>
        <w:lang w:val="en-IN"/>
      </w:rPr>
      <w:t>82</w:t>
    </w:r>
    <w:r>
      <w:rPr>
        <w:color w:val="000000"/>
        <w:lang w:val="en-IN"/>
      </w:rPr>
      <w:t>/26-27</w:t>
    </w:r>
    <w:r w:rsidR="00FD2A89">
      <w:rPr>
        <w:color w:val="000000"/>
        <w:lang w:val="en-IN"/>
      </w:rPr>
      <w:t xml:space="preserve"> (Re-auction)</w:t>
    </w:r>
  </w:p>
  <w:p w:rsidR="00E535FC" w:rsidRDefault="00E535FC">
    <w:pPr>
      <w:pStyle w:val="Header"/>
      <w:pBdr>
        <w:between w:val="single" w:sz="4" w:space="1" w:color="4F81BD"/>
      </w:pBdr>
      <w:spacing w:line="276" w:lineRule="auto"/>
      <w:jc w:val="center"/>
      <w:rPr>
        <w:color w:val="000000"/>
      </w:rPr>
    </w:pPr>
    <w:r>
      <w:rPr>
        <w:color w:val="000000"/>
      </w:rPr>
      <w:t xml:space="preserve">May </w:t>
    </w:r>
    <w:r w:rsidR="00A24CD8">
      <w:rPr>
        <w:color w:val="000000"/>
      </w:rPr>
      <w:t>2</w:t>
    </w:r>
    <w:r w:rsidR="00F02717">
      <w:rPr>
        <w:color w:val="000000"/>
      </w:rPr>
      <w:t>9</w:t>
    </w:r>
    <w:r>
      <w:rPr>
        <w:color w:val="000000"/>
      </w:rPr>
      <w:t>, 2026</w:t>
    </w:r>
  </w:p>
  <w:p w:rsidR="00E535FC" w:rsidRDefault="00E535F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4DF"/>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877"/>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E79"/>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1F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7B2"/>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4E"/>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77D"/>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3E17"/>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BE0"/>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BA9"/>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36C"/>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7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5F88"/>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39E"/>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96A"/>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98F"/>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650"/>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5FF9"/>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C06"/>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2EC"/>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51B"/>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369"/>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94"/>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2D"/>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3D2"/>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507"/>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C78"/>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42"/>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8D5"/>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CD8"/>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2E2"/>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22C"/>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09E"/>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AFE"/>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49"/>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17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69"/>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97D51"/>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B8F"/>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9C9"/>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9E4"/>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5F3"/>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8F2"/>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B4E"/>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2E4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725"/>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2B4"/>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DE8"/>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396"/>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A89"/>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840ADC-1261-4647-B5D5-D2CD2FD5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29</Pages>
  <Words>6425</Words>
  <Characters>36623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178</cp:revision>
  <cp:lastPrinted>2018-04-11T07:20:00Z</cp:lastPrinted>
  <dcterms:created xsi:type="dcterms:W3CDTF">2026-05-18T05:12:00Z</dcterms:created>
  <dcterms:modified xsi:type="dcterms:W3CDTF">2026-05-30T05:09:00Z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