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701CE1">
            <w:pPr>
              <w:autoSpaceDE w:val="0"/>
              <w:autoSpaceDN w:val="0"/>
              <w:adjustRightInd w:val="0"/>
              <w:rPr>
                <w:rFonts w:ascii="Cambria" w:hAnsi="Cambria"/>
                <w:b/>
                <w:sz w:val="22"/>
                <w:szCs w:val="22"/>
              </w:rPr>
            </w:pPr>
            <w:r w:rsidRPr="005D5A18">
              <w:rPr>
                <w:rFonts w:ascii="Cambria" w:hAnsi="Cambria"/>
                <w:b/>
                <w:sz w:val="22"/>
                <w:szCs w:val="22"/>
              </w:rPr>
              <w:t>TSL/AHB/</w:t>
            </w:r>
            <w:r w:rsidR="00E737F4">
              <w:rPr>
                <w:rFonts w:ascii="Cambria" w:hAnsi="Cambria"/>
                <w:b/>
                <w:color w:val="0000FF"/>
                <w:sz w:val="22"/>
                <w:szCs w:val="22"/>
              </w:rPr>
              <w:t>DECEM</w:t>
            </w:r>
            <w:r w:rsidR="00FC0CB1">
              <w:rPr>
                <w:rFonts w:ascii="Cambria" w:hAnsi="Cambria"/>
                <w:b/>
                <w:color w:val="0000FF"/>
                <w:sz w:val="22"/>
                <w:szCs w:val="22"/>
              </w:rPr>
              <w:t>BER</w:t>
            </w:r>
            <w:r>
              <w:rPr>
                <w:rFonts w:ascii="Cambria" w:hAnsi="Cambria"/>
                <w:b/>
                <w:color w:val="0000FF"/>
                <w:sz w:val="22"/>
                <w:szCs w:val="22"/>
              </w:rPr>
              <w:t>/</w:t>
            </w:r>
            <w:r w:rsidR="00701CE1">
              <w:rPr>
                <w:rFonts w:ascii="Cambria" w:hAnsi="Cambria"/>
                <w:b/>
                <w:color w:val="0000FF"/>
                <w:sz w:val="22"/>
                <w:szCs w:val="22"/>
              </w:rPr>
              <w:t>3</w:t>
            </w:r>
            <w:r w:rsidR="00481F89">
              <w:rPr>
                <w:rFonts w:ascii="Cambria" w:hAnsi="Cambria"/>
                <w:b/>
                <w:color w:val="0000FF"/>
                <w:sz w:val="22"/>
                <w:szCs w:val="22"/>
              </w:rPr>
              <w:t>06</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DF21E8"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481F89" w:rsidP="00060052">
            <w:pPr>
              <w:autoSpaceDE w:val="0"/>
              <w:autoSpaceDN w:val="0"/>
              <w:adjustRightInd w:val="0"/>
              <w:rPr>
                <w:rFonts w:ascii="Cambria" w:hAnsi="Cambria"/>
                <w:b/>
                <w:color w:val="0000FF"/>
                <w:sz w:val="28"/>
                <w:szCs w:val="28"/>
              </w:rPr>
            </w:pPr>
            <w:r>
              <w:rPr>
                <w:rFonts w:ascii="Cambria" w:hAnsi="Cambria"/>
                <w:b/>
                <w:color w:val="0000FF"/>
                <w:sz w:val="28"/>
                <w:szCs w:val="28"/>
              </w:rPr>
              <w:t>2</w:t>
            </w:r>
            <w:r w:rsidR="00060052">
              <w:rPr>
                <w:rFonts w:ascii="Cambria" w:hAnsi="Cambria"/>
                <w:b/>
                <w:color w:val="0000FF"/>
                <w:sz w:val="28"/>
                <w:szCs w:val="28"/>
              </w:rPr>
              <w:t>9</w:t>
            </w:r>
            <w:r w:rsidR="00911EC1">
              <w:rPr>
                <w:rFonts w:ascii="Cambria" w:hAnsi="Cambria"/>
                <w:b/>
                <w:color w:val="0000FF"/>
                <w:sz w:val="28"/>
                <w:szCs w:val="28"/>
              </w:rPr>
              <w:t>th</w:t>
            </w:r>
            <w:r w:rsidR="00EF1349">
              <w:rPr>
                <w:rFonts w:ascii="Cambria" w:hAnsi="Cambria"/>
                <w:b/>
                <w:color w:val="0000FF"/>
                <w:sz w:val="28"/>
                <w:szCs w:val="28"/>
              </w:rPr>
              <w:t xml:space="preserve"> </w:t>
            </w:r>
            <w:r w:rsidR="009779BF">
              <w:rPr>
                <w:rFonts w:ascii="Cambria" w:hAnsi="Cambria"/>
                <w:b/>
                <w:color w:val="0000FF"/>
                <w:sz w:val="28"/>
                <w:szCs w:val="28"/>
              </w:rPr>
              <w:t>Decem</w:t>
            </w:r>
            <w:r w:rsidR="00FC0CB1">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45B24">
              <w:rPr>
                <w:rFonts w:ascii="Cambria" w:hAnsi="Cambria"/>
                <w:b/>
                <w:color w:val="0000FF"/>
                <w:sz w:val="28"/>
                <w:szCs w:val="28"/>
              </w:rPr>
              <w:t>0</w:t>
            </w:r>
            <w:r>
              <w:rPr>
                <w:rFonts w:ascii="Cambria" w:hAnsi="Cambria"/>
                <w:b/>
                <w:color w:val="0000FF"/>
                <w:sz w:val="28"/>
                <w:szCs w:val="28"/>
              </w:rPr>
              <w:t>2</w:t>
            </w:r>
            <w:r w:rsidR="00A865E6" w:rsidRPr="00CB3432">
              <w:rPr>
                <w:rFonts w:ascii="Cambria" w:hAnsi="Cambria"/>
                <w:b/>
                <w:color w:val="0000FF"/>
                <w:sz w:val="28"/>
                <w:szCs w:val="28"/>
              </w:rPr>
              <w:t>:</w:t>
            </w:r>
            <w:r w:rsidR="009E5B1C">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945B24">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481F89" w:rsidP="00060052">
            <w:pPr>
              <w:autoSpaceDE w:val="0"/>
              <w:autoSpaceDN w:val="0"/>
              <w:adjustRightInd w:val="0"/>
              <w:rPr>
                <w:rFonts w:ascii="Cambria" w:hAnsi="Cambria"/>
                <w:b/>
              </w:rPr>
            </w:pPr>
            <w:r>
              <w:rPr>
                <w:rFonts w:ascii="Cambria" w:hAnsi="Cambria"/>
                <w:b/>
                <w:color w:val="0000FF"/>
                <w:sz w:val="28"/>
                <w:szCs w:val="28"/>
              </w:rPr>
              <w:t>2</w:t>
            </w:r>
            <w:r w:rsidR="00060052">
              <w:rPr>
                <w:rFonts w:ascii="Cambria" w:hAnsi="Cambria"/>
                <w:b/>
                <w:color w:val="0000FF"/>
                <w:sz w:val="28"/>
                <w:szCs w:val="28"/>
              </w:rPr>
              <w:t>9</w:t>
            </w:r>
            <w:bookmarkStart w:id="0" w:name="_GoBack"/>
            <w:bookmarkEnd w:id="0"/>
            <w:r w:rsidR="00911EC1">
              <w:rPr>
                <w:rFonts w:ascii="Cambria" w:hAnsi="Cambria"/>
                <w:b/>
                <w:color w:val="0000FF"/>
                <w:sz w:val="28"/>
                <w:szCs w:val="28"/>
              </w:rPr>
              <w:t>th</w:t>
            </w:r>
            <w:r w:rsidR="00A057C3">
              <w:rPr>
                <w:rFonts w:ascii="Cambria" w:hAnsi="Cambria"/>
                <w:b/>
                <w:color w:val="0000FF"/>
                <w:sz w:val="28"/>
                <w:szCs w:val="28"/>
              </w:rPr>
              <w:t xml:space="preserve"> </w:t>
            </w:r>
            <w:r w:rsidR="00057E2B">
              <w:rPr>
                <w:rFonts w:ascii="Cambria" w:hAnsi="Cambria"/>
                <w:b/>
                <w:color w:val="0000FF"/>
                <w:sz w:val="28"/>
                <w:szCs w:val="28"/>
              </w:rPr>
              <w:t>Decem</w:t>
            </w:r>
            <w:r w:rsidR="00FC0CB1">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sidR="009E5B1C">
              <w:rPr>
                <w:rFonts w:ascii="Cambria" w:hAnsi="Cambria"/>
                <w:b/>
                <w:color w:val="0000FF"/>
              </w:rPr>
              <w:t>1</w:t>
            </w:r>
            <w:r w:rsidR="00E91EB5">
              <w:rPr>
                <w:rFonts w:ascii="Cambria" w:hAnsi="Cambria"/>
                <w:b/>
                <w:color w:val="0000FF"/>
              </w:rPr>
              <w:t>:</w:t>
            </w:r>
            <w:r w:rsidR="009E5B1C">
              <w:rPr>
                <w:rFonts w:ascii="Cambria" w:hAnsi="Cambria"/>
                <w:b/>
                <w:color w:val="0000FF"/>
              </w:rPr>
              <w:t>3</w:t>
            </w:r>
            <w:r w:rsidR="008A70B1" w:rsidRPr="0005077A">
              <w:rPr>
                <w:rFonts w:ascii="Cambria" w:hAnsi="Cambria"/>
                <w:b/>
                <w:color w:val="0000FF"/>
              </w:rPr>
              <w:t xml:space="preserve">0 </w:t>
            </w:r>
            <w:r w:rsidR="00945B24">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F17B7A">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D057AE" w:rsidRPr="005D5A18" w:rsidTr="00F17B7A">
        <w:trPr>
          <w:trHeight w:val="1387"/>
        </w:trPr>
        <w:tc>
          <w:tcPr>
            <w:tcW w:w="1668" w:type="dxa"/>
            <w:vAlign w:val="center"/>
          </w:tcPr>
          <w:p w:rsidR="00D057AE" w:rsidRPr="005D5A18" w:rsidRDefault="00160C9D" w:rsidP="009E75D7">
            <w:pPr>
              <w:jc w:val="center"/>
              <w:rPr>
                <w:rFonts w:ascii="Cambria" w:hAnsi="Cambria"/>
                <w:b/>
                <w:color w:val="0000FF"/>
                <w:sz w:val="20"/>
                <w:szCs w:val="20"/>
              </w:rPr>
            </w:pPr>
            <w:r>
              <w:rPr>
                <w:rFonts w:ascii="Cambria" w:hAnsi="Cambria"/>
                <w:b/>
                <w:color w:val="0000FF"/>
                <w:sz w:val="20"/>
                <w:szCs w:val="20"/>
              </w:rPr>
              <w:t>For all lots</w:t>
            </w:r>
          </w:p>
        </w:tc>
        <w:tc>
          <w:tcPr>
            <w:tcW w:w="2268" w:type="dxa"/>
            <w:vAlign w:val="center"/>
          </w:tcPr>
          <w:p w:rsidR="00D057AE" w:rsidRPr="00E41072" w:rsidRDefault="00D057AE" w:rsidP="009E75D7">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D057AE" w:rsidRPr="00E41072" w:rsidRDefault="00D057AE" w:rsidP="009E75D7">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D057AE" w:rsidRPr="005D5A18" w:rsidRDefault="00D057AE" w:rsidP="009E75D7">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D057AE" w:rsidRPr="005D5A18" w:rsidRDefault="00D057AE" w:rsidP="009E75D7">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D057AE" w:rsidRPr="004A07A6" w:rsidRDefault="00D057AE" w:rsidP="009E75D7">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D057AE" w:rsidRPr="004A07A6" w:rsidRDefault="00D057AE" w:rsidP="009E75D7">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lastRenderedPageBreak/>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9675C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9675C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9675C3">
            <w:pPr>
              <w:pStyle w:val="ListParagraph"/>
              <w:rPr>
                <w:rFonts w:ascii="Arial" w:hAnsi="Arial" w:cs="Arial"/>
                <w:sz w:val="20"/>
                <w:szCs w:val="20"/>
                <w:lang w:eastAsia="en-IN"/>
              </w:rPr>
            </w:pP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r w:rsidR="0092421E" w:rsidRPr="00D26B5B" w:rsidTr="009675C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p w:rsidR="00E45F59" w:rsidRDefault="00E45F59" w:rsidP="00CA17DC">
      <w:pPr>
        <w:rPr>
          <w:rFonts w:ascii="Cambria" w:hAnsi="Cambria"/>
          <w:b/>
          <w:sz w:val="22"/>
          <w:szCs w:val="22"/>
        </w:rPr>
      </w:pP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0462B9"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0462B9" w:rsidRDefault="000462B9"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0462B9" w:rsidRPr="00F17341" w:rsidRDefault="000462B9">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0462B9" w:rsidRPr="00461C64" w:rsidRDefault="000462B9" w:rsidP="00461C64">
            <w:pPr>
              <w:jc w:val="center"/>
              <w:rPr>
                <w:rFonts w:ascii="Cambria" w:hAnsi="Cambria" w:cs="Calibri"/>
                <w:b/>
                <w:bCs/>
                <w:color w:val="0D0D0D" w:themeColor="text1" w:themeTint="F2"/>
                <w:sz w:val="18"/>
                <w:szCs w:val="18"/>
                <w:lang w:eastAsia="en-IN"/>
              </w:rPr>
            </w:pPr>
            <w:proofErr w:type="spellStart"/>
            <w:r>
              <w:rPr>
                <w:rFonts w:ascii="Cambria" w:hAnsi="Cambria" w:cs="Calibri"/>
                <w:b/>
                <w:bCs/>
                <w:color w:val="0D0D0D" w:themeColor="text1" w:themeTint="F2"/>
                <w:sz w:val="18"/>
                <w:szCs w:val="18"/>
                <w:lang w:eastAsia="en-IN"/>
              </w:rPr>
              <w:t>Combi</w:t>
            </w:r>
            <w:proofErr w:type="spellEnd"/>
            <w:r>
              <w:rPr>
                <w:rFonts w:ascii="Cambria" w:hAnsi="Cambria" w:cs="Calibri"/>
                <w:b/>
                <w:bCs/>
                <w:color w:val="0D0D0D" w:themeColor="text1" w:themeTint="F2"/>
                <w:sz w:val="18"/>
                <w:szCs w:val="18"/>
                <w:lang w:eastAsia="en-IN"/>
              </w:rPr>
              <w:t xml:space="preserve"> mill, JSR</w:t>
            </w:r>
          </w:p>
        </w:tc>
        <w:tc>
          <w:tcPr>
            <w:tcW w:w="1517" w:type="dxa"/>
            <w:tcBorders>
              <w:top w:val="nil"/>
              <w:left w:val="nil"/>
              <w:bottom w:val="single" w:sz="4" w:space="0" w:color="auto"/>
              <w:right w:val="single" w:sz="4" w:space="0" w:color="auto"/>
            </w:tcBorders>
            <w:shd w:val="clear" w:color="auto" w:fill="auto"/>
            <w:vAlign w:val="center"/>
          </w:tcPr>
          <w:p w:rsidR="000462B9" w:rsidRPr="00461C64" w:rsidRDefault="000462B9" w:rsidP="00461C64">
            <w:pPr>
              <w:jc w:val="center"/>
              <w:rPr>
                <w:rFonts w:ascii="Cambria" w:hAnsi="Cambria" w:cs="Calibri"/>
                <w:b/>
                <w:bCs/>
                <w:color w:val="0000FF"/>
                <w:sz w:val="20"/>
                <w:szCs w:val="20"/>
                <w:lang w:eastAsia="en-IN"/>
              </w:rPr>
            </w:pPr>
            <w:proofErr w:type="spellStart"/>
            <w:r w:rsidRPr="00461C64">
              <w:rPr>
                <w:rFonts w:ascii="Cambria" w:hAnsi="Cambria" w:cs="Calibri"/>
                <w:b/>
                <w:bCs/>
                <w:color w:val="0000FF"/>
                <w:sz w:val="20"/>
                <w:szCs w:val="20"/>
                <w:lang w:eastAsia="en-IN"/>
              </w:rPr>
              <w:t>combi</w:t>
            </w:r>
            <w:proofErr w:type="spellEnd"/>
            <w:r w:rsidRPr="00461C64">
              <w:rPr>
                <w:rFonts w:ascii="Cambria" w:hAnsi="Cambria" w:cs="Calibri"/>
                <w:b/>
                <w:bCs/>
                <w:color w:val="0000FF"/>
                <w:sz w:val="20"/>
                <w:szCs w:val="20"/>
                <w:lang w:eastAsia="en-IN"/>
              </w:rPr>
              <w:t xml:space="preserve"> mill/IBMD /DEC/04</w:t>
            </w:r>
          </w:p>
        </w:tc>
        <w:tc>
          <w:tcPr>
            <w:tcW w:w="1176" w:type="dxa"/>
            <w:tcBorders>
              <w:top w:val="nil"/>
              <w:left w:val="nil"/>
              <w:bottom w:val="single" w:sz="4" w:space="0" w:color="auto"/>
              <w:right w:val="single" w:sz="4" w:space="0" w:color="auto"/>
            </w:tcBorders>
            <w:shd w:val="clear" w:color="auto" w:fill="auto"/>
            <w:noWrap/>
            <w:vAlign w:val="center"/>
          </w:tcPr>
          <w:p w:rsidR="000462B9" w:rsidRDefault="000462B9" w:rsidP="00636602">
            <w:pPr>
              <w:jc w:val="center"/>
              <w:rPr>
                <w:rFonts w:ascii="Arial" w:hAnsi="Arial" w:cs="Arial"/>
                <w:color w:val="000000"/>
              </w:rPr>
            </w:pPr>
            <w:r w:rsidRPr="00636602">
              <w:rPr>
                <w:rFonts w:ascii="Cambria" w:hAnsi="Cambria" w:cs="Calibri"/>
                <w:b/>
                <w:bCs/>
                <w:color w:val="0D0D0D" w:themeColor="text1" w:themeTint="F2"/>
                <w:sz w:val="18"/>
                <w:szCs w:val="18"/>
                <w:lang w:val="en-IN" w:eastAsia="en-IN"/>
              </w:rPr>
              <w:t>146002038</w:t>
            </w:r>
          </w:p>
        </w:tc>
        <w:tc>
          <w:tcPr>
            <w:tcW w:w="3337" w:type="dxa"/>
            <w:tcBorders>
              <w:top w:val="nil"/>
              <w:left w:val="nil"/>
              <w:bottom w:val="single" w:sz="4" w:space="0" w:color="auto"/>
              <w:right w:val="single" w:sz="4" w:space="0" w:color="auto"/>
            </w:tcBorders>
            <w:shd w:val="clear" w:color="auto" w:fill="auto"/>
            <w:vAlign w:val="center"/>
          </w:tcPr>
          <w:p w:rsidR="000462B9" w:rsidRPr="00636602" w:rsidRDefault="000462B9" w:rsidP="00636602">
            <w:pPr>
              <w:rPr>
                <w:rFonts w:ascii="Cambria" w:hAnsi="Cambria" w:cs="Calibri"/>
                <w:b/>
                <w:bCs/>
                <w:color w:val="0D0D0D" w:themeColor="text1" w:themeTint="F2"/>
                <w:sz w:val="20"/>
                <w:szCs w:val="20"/>
                <w:lang w:val="en-IN" w:eastAsia="en-IN"/>
              </w:rPr>
            </w:pPr>
            <w:r w:rsidRPr="00636602">
              <w:rPr>
                <w:rFonts w:ascii="Cambria" w:hAnsi="Cambria" w:cs="Calibri"/>
                <w:b/>
                <w:bCs/>
                <w:color w:val="0D0D0D" w:themeColor="text1" w:themeTint="F2"/>
                <w:sz w:val="20"/>
                <w:szCs w:val="20"/>
                <w:lang w:val="en-IN" w:eastAsia="en-IN"/>
              </w:rPr>
              <w:t>Light Melting Scrap(packing strips) truck will go under</w:t>
            </w:r>
            <w:r>
              <w:rPr>
                <w:rFonts w:ascii="Cambria" w:hAnsi="Cambria" w:cs="Calibri"/>
                <w:b/>
                <w:bCs/>
                <w:color w:val="0D0D0D" w:themeColor="text1" w:themeTint="F2"/>
                <w:sz w:val="20"/>
                <w:szCs w:val="20"/>
                <w:lang w:val="en-IN" w:eastAsia="en-IN"/>
              </w:rPr>
              <w:t xml:space="preserve"> </w:t>
            </w:r>
            <w:r w:rsidRPr="00636602">
              <w:rPr>
                <w:rFonts w:ascii="Cambria" w:hAnsi="Cambria" w:cs="Calibri"/>
                <w:b/>
                <w:bCs/>
                <w:color w:val="0D0D0D" w:themeColor="text1" w:themeTint="F2"/>
                <w:sz w:val="20"/>
                <w:szCs w:val="20"/>
                <w:lang w:val="en-IN" w:eastAsia="en-IN"/>
              </w:rPr>
              <w:t>load</w:t>
            </w:r>
            <w:r>
              <w:rPr>
                <w:rFonts w:ascii="Cambria" w:hAnsi="Cambria" w:cs="Calibri"/>
                <w:b/>
                <w:bCs/>
                <w:color w:val="0D0D0D" w:themeColor="text1" w:themeTint="F2"/>
                <w:sz w:val="20"/>
                <w:szCs w:val="20"/>
                <w:lang w:val="en-IN" w:eastAsia="en-IN"/>
              </w:rPr>
              <w:t xml:space="preserve">, </w:t>
            </w:r>
            <w:r w:rsidRPr="00F312DA">
              <w:rPr>
                <w:rFonts w:ascii="Cambria" w:hAnsi="Cambria" w:cs="Calibri"/>
                <w:b/>
                <w:bCs/>
                <w:color w:val="0D0D0D" w:themeColor="text1" w:themeTint="F2"/>
                <w:sz w:val="20"/>
                <w:szCs w:val="20"/>
                <w:lang w:val="en-IN" w:eastAsia="en-IN"/>
              </w:rPr>
              <w:t xml:space="preserve">Loading by </w:t>
            </w:r>
            <w:r w:rsidRPr="00293AB8">
              <w:rPr>
                <w:rFonts w:ascii="Cambria" w:hAnsi="Cambria" w:cs="Calibri"/>
                <w:b/>
                <w:bCs/>
                <w:color w:val="0D0D0D" w:themeColor="text1" w:themeTint="F2"/>
                <w:sz w:val="20"/>
                <w:szCs w:val="20"/>
                <w:lang w:val="en-IN" w:eastAsia="en-IN"/>
              </w:rPr>
              <w:t>JCB</w:t>
            </w:r>
            <w:r w:rsidRPr="00F312DA">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0462B9" w:rsidRPr="00636602" w:rsidRDefault="000462B9" w:rsidP="00636602">
            <w:pPr>
              <w:jc w:val="center"/>
              <w:rPr>
                <w:rFonts w:ascii="Cambria" w:hAnsi="Cambria" w:cs="Calibri"/>
                <w:b/>
                <w:bCs/>
                <w:color w:val="0D0D0D" w:themeColor="text1" w:themeTint="F2"/>
                <w:sz w:val="20"/>
                <w:szCs w:val="20"/>
                <w:lang w:eastAsia="en-IN"/>
              </w:rPr>
            </w:pPr>
            <w:r w:rsidRPr="00636602">
              <w:rPr>
                <w:rFonts w:ascii="Cambria" w:hAnsi="Cambria" w:cs="Calibri"/>
                <w:b/>
                <w:bCs/>
                <w:color w:val="0D0D0D" w:themeColor="text1" w:themeTint="F2"/>
                <w:sz w:val="20"/>
                <w:szCs w:val="20"/>
                <w:lang w:eastAsia="en-IN"/>
              </w:rPr>
              <w:t>5</w:t>
            </w:r>
          </w:p>
        </w:tc>
        <w:tc>
          <w:tcPr>
            <w:tcW w:w="720" w:type="dxa"/>
            <w:tcBorders>
              <w:top w:val="nil"/>
              <w:left w:val="nil"/>
              <w:bottom w:val="single" w:sz="4" w:space="0" w:color="auto"/>
              <w:right w:val="single" w:sz="4" w:space="0" w:color="auto"/>
            </w:tcBorders>
            <w:shd w:val="clear" w:color="auto" w:fill="auto"/>
            <w:vAlign w:val="center"/>
          </w:tcPr>
          <w:p w:rsidR="000462B9" w:rsidRPr="00636602" w:rsidRDefault="000462B9" w:rsidP="00636602">
            <w:pPr>
              <w:jc w:val="center"/>
              <w:rPr>
                <w:rFonts w:ascii="Cambria" w:hAnsi="Cambria" w:cs="Calibri"/>
                <w:b/>
                <w:bCs/>
                <w:color w:val="0D0D0D" w:themeColor="text1" w:themeTint="F2"/>
                <w:sz w:val="20"/>
                <w:szCs w:val="20"/>
                <w:lang w:eastAsia="en-IN"/>
              </w:rPr>
            </w:pPr>
            <w:r w:rsidRPr="00636602">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0462B9" w:rsidRPr="00E45F59" w:rsidRDefault="000462B9" w:rsidP="009E75D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0462B9" w:rsidRPr="00E45F59" w:rsidRDefault="000462B9" w:rsidP="009E75D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0462B9" w:rsidRDefault="000462B9" w:rsidP="009E75D7">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0462B9" w:rsidRPr="00E45F59" w:rsidRDefault="000462B9" w:rsidP="009E75D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0</w:t>
            </w:r>
            <w:r w:rsidR="00331819">
              <w:rPr>
                <w:rFonts w:ascii="Cambria" w:hAnsi="Cambria" w:cs="Calibri"/>
                <w:b/>
                <w:bCs/>
                <w:color w:val="000000"/>
                <w:sz w:val="18"/>
                <w:szCs w:val="18"/>
                <w:lang w:val="en-IN" w:eastAsia="en-IN"/>
              </w:rPr>
              <w:t>7</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0462B9" w:rsidRPr="00E45F59" w:rsidRDefault="000462B9" w:rsidP="009E75D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0462B9" w:rsidRPr="00E45F59" w:rsidRDefault="000462B9" w:rsidP="009E75D7">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r w:rsidR="004E51D7"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4E51D7" w:rsidRDefault="004E51D7"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w:t>
            </w:r>
          </w:p>
        </w:tc>
        <w:tc>
          <w:tcPr>
            <w:tcW w:w="1066" w:type="dxa"/>
            <w:tcBorders>
              <w:top w:val="nil"/>
              <w:left w:val="nil"/>
              <w:bottom w:val="single" w:sz="4" w:space="0" w:color="auto"/>
              <w:right w:val="single" w:sz="4" w:space="0" w:color="auto"/>
            </w:tcBorders>
            <w:shd w:val="clear" w:color="auto" w:fill="auto"/>
            <w:vAlign w:val="center"/>
          </w:tcPr>
          <w:p w:rsidR="004E51D7" w:rsidRPr="00F17341" w:rsidRDefault="004E51D7">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4E51D7" w:rsidRPr="004E51D7" w:rsidRDefault="004E51D7" w:rsidP="004E51D7">
            <w:pPr>
              <w:jc w:val="center"/>
              <w:rPr>
                <w:rFonts w:ascii="Cambria" w:hAnsi="Cambria" w:cs="Calibri"/>
                <w:b/>
                <w:bCs/>
                <w:color w:val="0D0D0D" w:themeColor="text1" w:themeTint="F2"/>
                <w:sz w:val="18"/>
                <w:szCs w:val="18"/>
                <w:lang w:eastAsia="en-IN"/>
              </w:rPr>
            </w:pPr>
            <w:proofErr w:type="spellStart"/>
            <w:r>
              <w:rPr>
                <w:rFonts w:ascii="Cambria" w:hAnsi="Cambria" w:cs="Calibri"/>
                <w:b/>
                <w:bCs/>
                <w:color w:val="0D0D0D" w:themeColor="text1" w:themeTint="F2"/>
                <w:sz w:val="18"/>
                <w:szCs w:val="18"/>
                <w:lang w:eastAsia="en-IN"/>
              </w:rPr>
              <w:t>Combi</w:t>
            </w:r>
            <w:proofErr w:type="spellEnd"/>
            <w:r>
              <w:rPr>
                <w:rFonts w:ascii="Cambria" w:hAnsi="Cambria" w:cs="Calibri"/>
                <w:b/>
                <w:bCs/>
                <w:color w:val="0D0D0D" w:themeColor="text1" w:themeTint="F2"/>
                <w:sz w:val="18"/>
                <w:szCs w:val="18"/>
                <w:lang w:eastAsia="en-IN"/>
              </w:rPr>
              <w:t xml:space="preserve"> mill, JSR</w:t>
            </w:r>
          </w:p>
        </w:tc>
        <w:tc>
          <w:tcPr>
            <w:tcW w:w="1517" w:type="dxa"/>
            <w:tcBorders>
              <w:top w:val="nil"/>
              <w:left w:val="nil"/>
              <w:bottom w:val="single" w:sz="4" w:space="0" w:color="auto"/>
              <w:right w:val="single" w:sz="4" w:space="0" w:color="auto"/>
            </w:tcBorders>
            <w:shd w:val="clear" w:color="auto" w:fill="auto"/>
            <w:vAlign w:val="center"/>
          </w:tcPr>
          <w:p w:rsidR="004E51D7" w:rsidRPr="004E51D7" w:rsidRDefault="004E51D7" w:rsidP="004E51D7">
            <w:pPr>
              <w:jc w:val="center"/>
              <w:rPr>
                <w:rFonts w:ascii="Cambria" w:hAnsi="Cambria" w:cs="Calibri"/>
                <w:b/>
                <w:bCs/>
                <w:color w:val="0000FF"/>
                <w:sz w:val="20"/>
                <w:szCs w:val="20"/>
                <w:lang w:eastAsia="en-IN"/>
              </w:rPr>
            </w:pPr>
            <w:proofErr w:type="spellStart"/>
            <w:r w:rsidRPr="004E51D7">
              <w:rPr>
                <w:rFonts w:ascii="Cambria" w:hAnsi="Cambria" w:cs="Calibri"/>
                <w:b/>
                <w:bCs/>
                <w:color w:val="0000FF"/>
                <w:sz w:val="20"/>
                <w:szCs w:val="20"/>
                <w:lang w:eastAsia="en-IN"/>
              </w:rPr>
              <w:t>combi</w:t>
            </w:r>
            <w:proofErr w:type="spellEnd"/>
            <w:r w:rsidRPr="004E51D7">
              <w:rPr>
                <w:rFonts w:ascii="Cambria" w:hAnsi="Cambria" w:cs="Calibri"/>
                <w:b/>
                <w:bCs/>
                <w:color w:val="0000FF"/>
                <w:sz w:val="20"/>
                <w:szCs w:val="20"/>
                <w:lang w:eastAsia="en-IN"/>
              </w:rPr>
              <w:t xml:space="preserve"> mill/IBMD /DEC/05</w:t>
            </w:r>
          </w:p>
        </w:tc>
        <w:tc>
          <w:tcPr>
            <w:tcW w:w="1176" w:type="dxa"/>
            <w:tcBorders>
              <w:top w:val="nil"/>
              <w:left w:val="nil"/>
              <w:bottom w:val="single" w:sz="4" w:space="0" w:color="auto"/>
              <w:right w:val="single" w:sz="4" w:space="0" w:color="auto"/>
            </w:tcBorders>
            <w:shd w:val="clear" w:color="auto" w:fill="auto"/>
            <w:noWrap/>
            <w:vAlign w:val="center"/>
          </w:tcPr>
          <w:p w:rsidR="004E51D7" w:rsidRDefault="004E51D7" w:rsidP="004E51D7">
            <w:pPr>
              <w:jc w:val="center"/>
              <w:rPr>
                <w:rFonts w:ascii="Arial" w:hAnsi="Arial" w:cs="Arial"/>
                <w:color w:val="000000"/>
              </w:rPr>
            </w:pPr>
            <w:r w:rsidRPr="004E51D7">
              <w:rPr>
                <w:rFonts w:ascii="Cambria" w:hAnsi="Cambria" w:cs="Calibri"/>
                <w:b/>
                <w:bCs/>
                <w:color w:val="0D0D0D" w:themeColor="text1" w:themeTint="F2"/>
                <w:sz w:val="18"/>
                <w:szCs w:val="18"/>
                <w:lang w:val="en-IN" w:eastAsia="en-IN"/>
              </w:rPr>
              <w:t>146002038</w:t>
            </w:r>
          </w:p>
        </w:tc>
        <w:tc>
          <w:tcPr>
            <w:tcW w:w="3337" w:type="dxa"/>
            <w:tcBorders>
              <w:top w:val="nil"/>
              <w:left w:val="nil"/>
              <w:bottom w:val="single" w:sz="4" w:space="0" w:color="auto"/>
              <w:right w:val="single" w:sz="4" w:space="0" w:color="auto"/>
            </w:tcBorders>
            <w:shd w:val="clear" w:color="auto" w:fill="auto"/>
            <w:vAlign w:val="center"/>
          </w:tcPr>
          <w:p w:rsidR="004E51D7" w:rsidRPr="004E51D7" w:rsidRDefault="004E51D7" w:rsidP="004E51D7">
            <w:pPr>
              <w:rPr>
                <w:rFonts w:ascii="Cambria" w:hAnsi="Cambria" w:cs="Calibri"/>
                <w:b/>
                <w:bCs/>
                <w:color w:val="0D0D0D" w:themeColor="text1" w:themeTint="F2"/>
                <w:sz w:val="20"/>
                <w:szCs w:val="20"/>
                <w:lang w:val="en-IN" w:eastAsia="en-IN"/>
              </w:rPr>
            </w:pPr>
            <w:r w:rsidRPr="004E51D7">
              <w:rPr>
                <w:rFonts w:ascii="Cambria" w:hAnsi="Cambria" w:cs="Calibri"/>
                <w:b/>
                <w:bCs/>
                <w:color w:val="0D0D0D" w:themeColor="text1" w:themeTint="F2"/>
                <w:sz w:val="20"/>
                <w:szCs w:val="20"/>
                <w:lang w:val="en-IN" w:eastAsia="en-IN"/>
              </w:rPr>
              <w:t>Light Melting Scrap (Roll turning chips)</w:t>
            </w:r>
            <w:r w:rsidR="00A94180">
              <w:rPr>
                <w:rFonts w:ascii="Cambria" w:hAnsi="Cambria" w:cs="Calibri"/>
                <w:b/>
                <w:bCs/>
                <w:color w:val="0D0D0D" w:themeColor="text1" w:themeTint="F2"/>
                <w:sz w:val="20"/>
                <w:szCs w:val="20"/>
                <w:lang w:val="en-IN" w:eastAsia="en-IN"/>
              </w:rPr>
              <w:t xml:space="preserve">, </w:t>
            </w:r>
            <w:r w:rsidR="00A94180" w:rsidRPr="00F312DA">
              <w:rPr>
                <w:rFonts w:ascii="Cambria" w:hAnsi="Cambria" w:cs="Calibri"/>
                <w:b/>
                <w:bCs/>
                <w:color w:val="0D0D0D" w:themeColor="text1" w:themeTint="F2"/>
                <w:sz w:val="20"/>
                <w:szCs w:val="20"/>
                <w:lang w:val="en-IN" w:eastAsia="en-IN"/>
              </w:rPr>
              <w:t xml:space="preserve">Loading by </w:t>
            </w:r>
            <w:r w:rsidR="00916DB2" w:rsidRPr="00916DB2">
              <w:rPr>
                <w:rFonts w:ascii="Cambria" w:hAnsi="Cambria" w:cs="Calibri"/>
                <w:b/>
                <w:bCs/>
                <w:color w:val="0D0D0D" w:themeColor="text1" w:themeTint="F2"/>
                <w:sz w:val="20"/>
                <w:szCs w:val="20"/>
                <w:lang w:val="en-IN" w:eastAsia="en-IN"/>
              </w:rPr>
              <w:t>EOT Crane</w:t>
            </w:r>
            <w:r w:rsidR="00A94180" w:rsidRPr="00F312DA">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4E51D7" w:rsidRPr="00B719A2" w:rsidRDefault="004E51D7" w:rsidP="00B719A2">
            <w:pPr>
              <w:jc w:val="center"/>
              <w:rPr>
                <w:rFonts w:ascii="Cambria" w:hAnsi="Cambria" w:cs="Calibri"/>
                <w:b/>
                <w:bCs/>
                <w:color w:val="0D0D0D" w:themeColor="text1" w:themeTint="F2"/>
                <w:sz w:val="20"/>
                <w:szCs w:val="20"/>
                <w:lang w:eastAsia="en-IN"/>
              </w:rPr>
            </w:pPr>
            <w:r w:rsidRPr="00B719A2">
              <w:rPr>
                <w:rFonts w:ascii="Cambria" w:hAnsi="Cambria" w:cs="Calibri"/>
                <w:b/>
                <w:bCs/>
                <w:color w:val="0D0D0D" w:themeColor="text1" w:themeTint="F2"/>
                <w:sz w:val="20"/>
                <w:szCs w:val="20"/>
                <w:lang w:eastAsia="en-IN"/>
              </w:rPr>
              <w:t>1.5</w:t>
            </w:r>
          </w:p>
        </w:tc>
        <w:tc>
          <w:tcPr>
            <w:tcW w:w="720" w:type="dxa"/>
            <w:tcBorders>
              <w:top w:val="nil"/>
              <w:left w:val="nil"/>
              <w:bottom w:val="single" w:sz="4" w:space="0" w:color="auto"/>
              <w:right w:val="single" w:sz="4" w:space="0" w:color="auto"/>
            </w:tcBorders>
            <w:shd w:val="clear" w:color="auto" w:fill="auto"/>
            <w:vAlign w:val="center"/>
          </w:tcPr>
          <w:p w:rsidR="004E51D7" w:rsidRPr="00B719A2" w:rsidRDefault="004E51D7" w:rsidP="00B719A2">
            <w:pPr>
              <w:jc w:val="center"/>
              <w:rPr>
                <w:rFonts w:ascii="Cambria" w:hAnsi="Cambria" w:cs="Calibri"/>
                <w:b/>
                <w:bCs/>
                <w:color w:val="0D0D0D" w:themeColor="text1" w:themeTint="F2"/>
                <w:sz w:val="20"/>
                <w:szCs w:val="20"/>
                <w:lang w:eastAsia="en-IN"/>
              </w:rPr>
            </w:pPr>
            <w:r w:rsidRPr="00B719A2">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4E51D7" w:rsidRPr="00E45F59" w:rsidRDefault="004E51D7" w:rsidP="008177D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4E51D7" w:rsidRPr="00E45F59" w:rsidRDefault="004E51D7" w:rsidP="008177D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4E51D7" w:rsidRDefault="004E51D7" w:rsidP="009E75D7">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4E51D7" w:rsidRPr="00E45F59" w:rsidRDefault="004E51D7" w:rsidP="008177D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0</w:t>
            </w:r>
            <w:r w:rsidR="00331819">
              <w:rPr>
                <w:rFonts w:ascii="Cambria" w:hAnsi="Cambria" w:cs="Calibri"/>
                <w:b/>
                <w:bCs/>
                <w:color w:val="000000"/>
                <w:sz w:val="18"/>
                <w:szCs w:val="18"/>
                <w:lang w:val="en-IN" w:eastAsia="en-IN"/>
              </w:rPr>
              <w:t>7</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4E51D7" w:rsidRPr="00E45F59" w:rsidRDefault="004E51D7" w:rsidP="009E75D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4E51D7" w:rsidRPr="00E45F59" w:rsidRDefault="004E51D7" w:rsidP="009E75D7">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bl>
    <w:p w:rsidR="00C27A2E" w:rsidRDefault="00C27A2E"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C15FD4" w:rsidRDefault="00C15FD4" w:rsidP="00C15FD4">
      <w:pPr>
        <w:rPr>
          <w:rFonts w:ascii="Cambria" w:hAnsi="Cambria" w:cs="Arial"/>
          <w:b/>
          <w:color w:val="FF0000"/>
          <w:sz w:val="26"/>
          <w:szCs w:val="26"/>
          <w:u w:val="single"/>
          <w:shd w:val="clear" w:color="auto" w:fill="FFFFFF"/>
        </w:rPr>
      </w:pPr>
      <w:r w:rsidRPr="00C15FD4">
        <w:rPr>
          <w:rFonts w:ascii="Cambria" w:hAnsi="Cambria" w:cs="Arial"/>
          <w:b/>
          <w:noProof/>
          <w:color w:val="FF0000"/>
          <w:sz w:val="26"/>
          <w:szCs w:val="26"/>
          <w:shd w:val="clear" w:color="auto" w:fill="FFFFFF"/>
        </w:rPr>
        <w:drawing>
          <wp:inline distT="0" distB="0" distL="0" distR="0" wp14:anchorId="3BFF7E2A" wp14:editId="5397F85C">
            <wp:extent cx="3406140" cy="2819400"/>
            <wp:effectExtent l="0" t="0" r="3810" b="0"/>
            <wp:docPr id="9" name="Picture 9" descr="C:\Users\Lenovo-pc\Desktop\2024-2025 All folders\TSL\2025-26\306-TSL Ex JSR Combi Mill Misc Items auction dt. 29-12-2025\Light Melting Scrap(packing strip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06-TSL Ex JSR Combi Mill Misc Items auction dt. 29-12-2025\Light Melting Scrap(packing strips)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6140" cy="2819400"/>
                    </a:xfrm>
                    <a:prstGeom prst="rect">
                      <a:avLst/>
                    </a:prstGeom>
                    <a:noFill/>
                    <a:ln>
                      <a:noFill/>
                    </a:ln>
                  </pic:spPr>
                </pic:pic>
              </a:graphicData>
            </a:graphic>
          </wp:inline>
        </w:drawing>
      </w:r>
      <w:r w:rsidR="00B058B9">
        <w:rPr>
          <w:rFonts w:ascii="Cambria" w:hAnsi="Cambria" w:cs="Arial"/>
          <w:b/>
          <w:color w:val="FF0000"/>
          <w:sz w:val="26"/>
          <w:szCs w:val="26"/>
          <w:u w:val="single"/>
          <w:shd w:val="clear" w:color="auto" w:fill="FFFFFF"/>
        </w:rPr>
        <w:t xml:space="preserve"> </w:t>
      </w:r>
      <w:r w:rsidR="00B058B9" w:rsidRPr="00B058B9">
        <w:rPr>
          <w:rFonts w:ascii="Cambria" w:hAnsi="Cambria" w:cs="Arial"/>
          <w:b/>
          <w:noProof/>
          <w:color w:val="FF0000"/>
          <w:sz w:val="26"/>
          <w:szCs w:val="26"/>
          <w:shd w:val="clear" w:color="auto" w:fill="FFFFFF"/>
        </w:rPr>
        <w:drawing>
          <wp:inline distT="0" distB="0" distL="0" distR="0" wp14:anchorId="774136B8" wp14:editId="1BDD34DF">
            <wp:extent cx="3482340" cy="2819044"/>
            <wp:effectExtent l="0" t="0" r="3810" b="635"/>
            <wp:docPr id="10" name="Picture 10" descr="C:\Users\Lenovo-pc\Desktop\2024-2025 All folders\TSL\2025-26\306-TSL Ex JSR Combi Mill Misc Items auction dt. 29-12-2025\Light Melting Scrap(packing strip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06-TSL Ex JSR Combi Mill Misc Items auction dt. 29-12-2025\Light Melting Scrap(packing strips)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3190" cy="2819732"/>
                    </a:xfrm>
                    <a:prstGeom prst="rect">
                      <a:avLst/>
                    </a:prstGeom>
                    <a:noFill/>
                    <a:ln>
                      <a:noFill/>
                    </a:ln>
                  </pic:spPr>
                </pic:pic>
              </a:graphicData>
            </a:graphic>
          </wp:inline>
        </w:drawing>
      </w:r>
      <w:r w:rsidR="009E75D7">
        <w:rPr>
          <w:rFonts w:ascii="Cambria" w:hAnsi="Cambria" w:cs="Arial"/>
          <w:b/>
          <w:color w:val="FF0000"/>
          <w:sz w:val="26"/>
          <w:szCs w:val="26"/>
          <w:u w:val="single"/>
          <w:shd w:val="clear" w:color="auto" w:fill="FFFFFF"/>
        </w:rPr>
        <w:t xml:space="preserve"> </w:t>
      </w:r>
      <w:r w:rsidR="009E75D7" w:rsidRPr="00F675CD">
        <w:rPr>
          <w:rFonts w:ascii="Cambria" w:hAnsi="Cambria" w:cs="Arial"/>
          <w:b/>
          <w:noProof/>
          <w:color w:val="FF0000"/>
          <w:sz w:val="26"/>
          <w:szCs w:val="26"/>
          <w:shd w:val="clear" w:color="auto" w:fill="FFFFFF"/>
        </w:rPr>
        <w:drawing>
          <wp:inline distT="0" distB="0" distL="0" distR="0" wp14:anchorId="7916286F" wp14:editId="621A2594">
            <wp:extent cx="3000649" cy="2819400"/>
            <wp:effectExtent l="0" t="0" r="9525" b="0"/>
            <wp:docPr id="11" name="Picture 11" descr="C:\Users\Lenovo-pc\Desktop\2024-2025 All folders\TSL\2025-26\306-TSL Ex JSR Combi Mill Misc Items auction dt. 29-12-2025\Light Melting Scrap (Roll turning chi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06-TSL Ex JSR Combi Mill Misc Items auction dt. 29-12-2025\Light Melting Scrap (Roll turning chips)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0220" cy="2818997"/>
                    </a:xfrm>
                    <a:prstGeom prst="rect">
                      <a:avLst/>
                    </a:prstGeom>
                    <a:noFill/>
                    <a:ln>
                      <a:noFill/>
                    </a:ln>
                  </pic:spPr>
                </pic:pic>
              </a:graphicData>
            </a:graphic>
          </wp:inline>
        </w:drawing>
      </w:r>
    </w:p>
    <w:p w:rsidR="00C15FD4" w:rsidRDefault="00C15FD4" w:rsidP="00C15FD4">
      <w:pPr>
        <w:rPr>
          <w:rFonts w:ascii="Cambria" w:hAnsi="Cambria" w:cs="Arial"/>
          <w:b/>
          <w:color w:val="FF0000"/>
          <w:sz w:val="26"/>
          <w:szCs w:val="26"/>
          <w:u w:val="single"/>
          <w:shd w:val="clear" w:color="auto" w:fill="FFFFFF"/>
        </w:rPr>
      </w:pPr>
      <w:r w:rsidRPr="00C15FD4">
        <w:rPr>
          <w:rFonts w:ascii="Cambria" w:hAnsi="Cambria" w:cs="Arial"/>
          <w:b/>
          <w:color w:val="FF0000"/>
          <w:sz w:val="26"/>
          <w:szCs w:val="26"/>
          <w:shd w:val="clear" w:color="auto" w:fill="FFFFFF"/>
        </w:rPr>
        <w:tab/>
      </w:r>
      <w:proofErr w:type="spellStart"/>
      <w:r w:rsidRPr="00461C64">
        <w:rPr>
          <w:rFonts w:ascii="Cambria" w:hAnsi="Cambria" w:cs="Calibri"/>
          <w:b/>
          <w:bCs/>
          <w:color w:val="0000FF"/>
          <w:sz w:val="20"/>
          <w:szCs w:val="20"/>
          <w:lang w:eastAsia="en-IN"/>
        </w:rPr>
        <w:t>combi</w:t>
      </w:r>
      <w:proofErr w:type="spellEnd"/>
      <w:r w:rsidRPr="00461C64">
        <w:rPr>
          <w:rFonts w:ascii="Cambria" w:hAnsi="Cambria" w:cs="Calibri"/>
          <w:b/>
          <w:bCs/>
          <w:color w:val="0000FF"/>
          <w:sz w:val="20"/>
          <w:szCs w:val="20"/>
          <w:lang w:eastAsia="en-IN"/>
        </w:rPr>
        <w:t xml:space="preserve"> mill/IBMD /DEC/04</w:t>
      </w:r>
      <w:r w:rsidR="00B058B9">
        <w:rPr>
          <w:rFonts w:ascii="Cambria" w:hAnsi="Cambria" w:cs="Calibri"/>
          <w:b/>
          <w:bCs/>
          <w:color w:val="0000FF"/>
          <w:sz w:val="20"/>
          <w:szCs w:val="20"/>
          <w:lang w:eastAsia="en-IN"/>
        </w:rPr>
        <w:tab/>
      </w:r>
      <w:r w:rsidR="00B058B9">
        <w:rPr>
          <w:rFonts w:ascii="Cambria" w:hAnsi="Cambria" w:cs="Calibri"/>
          <w:b/>
          <w:bCs/>
          <w:color w:val="0000FF"/>
          <w:sz w:val="20"/>
          <w:szCs w:val="20"/>
          <w:lang w:eastAsia="en-IN"/>
        </w:rPr>
        <w:tab/>
      </w:r>
      <w:r w:rsidR="00B058B9">
        <w:rPr>
          <w:rFonts w:ascii="Cambria" w:hAnsi="Cambria" w:cs="Calibri"/>
          <w:b/>
          <w:bCs/>
          <w:color w:val="0000FF"/>
          <w:sz w:val="20"/>
          <w:szCs w:val="20"/>
          <w:lang w:eastAsia="en-IN"/>
        </w:rPr>
        <w:tab/>
      </w:r>
      <w:r w:rsidR="00B058B9">
        <w:rPr>
          <w:rFonts w:ascii="Cambria" w:hAnsi="Cambria" w:cs="Calibri"/>
          <w:b/>
          <w:bCs/>
          <w:color w:val="0000FF"/>
          <w:sz w:val="20"/>
          <w:szCs w:val="20"/>
          <w:lang w:eastAsia="en-IN"/>
        </w:rPr>
        <w:tab/>
      </w:r>
      <w:r w:rsidR="00B058B9">
        <w:rPr>
          <w:rFonts w:ascii="Cambria" w:hAnsi="Cambria" w:cs="Calibri"/>
          <w:b/>
          <w:bCs/>
          <w:color w:val="0000FF"/>
          <w:sz w:val="20"/>
          <w:szCs w:val="20"/>
          <w:lang w:eastAsia="en-IN"/>
        </w:rPr>
        <w:tab/>
      </w:r>
      <w:proofErr w:type="spellStart"/>
      <w:r w:rsidR="00B058B9" w:rsidRPr="00461C64">
        <w:rPr>
          <w:rFonts w:ascii="Cambria" w:hAnsi="Cambria" w:cs="Calibri"/>
          <w:b/>
          <w:bCs/>
          <w:color w:val="0000FF"/>
          <w:sz w:val="20"/>
          <w:szCs w:val="20"/>
          <w:lang w:eastAsia="en-IN"/>
        </w:rPr>
        <w:t>combi</w:t>
      </w:r>
      <w:proofErr w:type="spellEnd"/>
      <w:r w:rsidR="00B058B9" w:rsidRPr="00461C64">
        <w:rPr>
          <w:rFonts w:ascii="Cambria" w:hAnsi="Cambria" w:cs="Calibri"/>
          <w:b/>
          <w:bCs/>
          <w:color w:val="0000FF"/>
          <w:sz w:val="20"/>
          <w:szCs w:val="20"/>
          <w:lang w:eastAsia="en-IN"/>
        </w:rPr>
        <w:t xml:space="preserve"> mill/IBMD /DEC/04</w:t>
      </w:r>
      <w:r w:rsidR="00D53C1E">
        <w:rPr>
          <w:rFonts w:ascii="Cambria" w:hAnsi="Cambria" w:cs="Calibri"/>
          <w:b/>
          <w:bCs/>
          <w:color w:val="0000FF"/>
          <w:sz w:val="20"/>
          <w:szCs w:val="20"/>
          <w:lang w:eastAsia="en-IN"/>
        </w:rPr>
        <w:tab/>
      </w:r>
      <w:r w:rsidR="00D53C1E">
        <w:rPr>
          <w:rFonts w:ascii="Cambria" w:hAnsi="Cambria" w:cs="Calibri"/>
          <w:b/>
          <w:bCs/>
          <w:color w:val="0000FF"/>
          <w:sz w:val="20"/>
          <w:szCs w:val="20"/>
          <w:lang w:eastAsia="en-IN"/>
        </w:rPr>
        <w:tab/>
      </w:r>
      <w:r w:rsidR="00D53C1E">
        <w:rPr>
          <w:rFonts w:ascii="Cambria" w:hAnsi="Cambria" w:cs="Calibri"/>
          <w:b/>
          <w:bCs/>
          <w:color w:val="0000FF"/>
          <w:sz w:val="20"/>
          <w:szCs w:val="20"/>
          <w:lang w:eastAsia="en-IN"/>
        </w:rPr>
        <w:tab/>
      </w:r>
      <w:r w:rsidR="00D53C1E">
        <w:rPr>
          <w:rFonts w:ascii="Cambria" w:hAnsi="Cambria" w:cs="Calibri"/>
          <w:b/>
          <w:bCs/>
          <w:color w:val="0000FF"/>
          <w:sz w:val="20"/>
          <w:szCs w:val="20"/>
          <w:lang w:eastAsia="en-IN"/>
        </w:rPr>
        <w:tab/>
      </w:r>
      <w:r w:rsidR="007D6C2A">
        <w:rPr>
          <w:rFonts w:ascii="Cambria" w:hAnsi="Cambria" w:cs="Calibri"/>
          <w:b/>
          <w:bCs/>
          <w:color w:val="0000FF"/>
          <w:sz w:val="20"/>
          <w:szCs w:val="20"/>
          <w:lang w:eastAsia="en-IN"/>
        </w:rPr>
        <w:tab/>
      </w:r>
      <w:proofErr w:type="spellStart"/>
      <w:r w:rsidR="00EB5301" w:rsidRPr="004E51D7">
        <w:rPr>
          <w:rFonts w:ascii="Cambria" w:hAnsi="Cambria" w:cs="Calibri"/>
          <w:b/>
          <w:bCs/>
          <w:color w:val="0000FF"/>
          <w:sz w:val="20"/>
          <w:szCs w:val="20"/>
          <w:lang w:eastAsia="en-IN"/>
        </w:rPr>
        <w:t>combi</w:t>
      </w:r>
      <w:proofErr w:type="spellEnd"/>
      <w:r w:rsidR="00EB5301" w:rsidRPr="004E51D7">
        <w:rPr>
          <w:rFonts w:ascii="Cambria" w:hAnsi="Cambria" w:cs="Calibri"/>
          <w:b/>
          <w:bCs/>
          <w:color w:val="0000FF"/>
          <w:sz w:val="20"/>
          <w:szCs w:val="20"/>
          <w:lang w:eastAsia="en-IN"/>
        </w:rPr>
        <w:t xml:space="preserve"> </w:t>
      </w:r>
      <w:r w:rsidR="00D53C1E" w:rsidRPr="004E51D7">
        <w:rPr>
          <w:rFonts w:ascii="Cambria" w:hAnsi="Cambria" w:cs="Calibri"/>
          <w:b/>
          <w:bCs/>
          <w:color w:val="0000FF"/>
          <w:sz w:val="20"/>
          <w:szCs w:val="20"/>
          <w:lang w:eastAsia="en-IN"/>
        </w:rPr>
        <w:t>mill/IBMD /DEC/05</w:t>
      </w:r>
    </w:p>
    <w:p w:rsidR="00F675CD" w:rsidRDefault="00F675CD" w:rsidP="00B62991">
      <w:pPr>
        <w:rPr>
          <w:rFonts w:asciiTheme="majorHAnsi" w:hAnsiTheme="majorHAnsi"/>
          <w:b/>
          <w:noProof/>
          <w:sz w:val="22"/>
          <w:szCs w:val="22"/>
          <w:u w:val="single"/>
        </w:rPr>
      </w:pPr>
    </w:p>
    <w:p w:rsidR="00F675CD" w:rsidRDefault="00F675CD"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51"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1E8" w:rsidRDefault="00DF21E8">
      <w:r>
        <w:separator/>
      </w:r>
    </w:p>
  </w:endnote>
  <w:endnote w:type="continuationSeparator" w:id="0">
    <w:p w:rsidR="00DF21E8" w:rsidRDefault="00DF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D7" w:rsidRDefault="009E75D7">
    <w:pPr>
      <w:pStyle w:val="Footer"/>
      <w:jc w:val="right"/>
    </w:pPr>
    <w:r>
      <w:t xml:space="preserve">Page </w:t>
    </w:r>
    <w:r>
      <w:rPr>
        <w:b/>
      </w:rPr>
      <w:fldChar w:fldCharType="begin"/>
    </w:r>
    <w:r>
      <w:rPr>
        <w:b/>
      </w:rPr>
      <w:instrText xml:space="preserve"> PAGE </w:instrText>
    </w:r>
    <w:r>
      <w:rPr>
        <w:b/>
      </w:rPr>
      <w:fldChar w:fldCharType="separate"/>
    </w:r>
    <w:r w:rsidR="00060052">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060052">
      <w:rPr>
        <w:b/>
        <w:noProof/>
      </w:rPr>
      <w:t>27</w:t>
    </w:r>
    <w:r>
      <w:rPr>
        <w:b/>
      </w:rPr>
      <w:fldChar w:fldCharType="end"/>
    </w:r>
  </w:p>
  <w:p w:rsidR="009E75D7" w:rsidRDefault="009E7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1E8" w:rsidRDefault="00DF21E8">
      <w:r>
        <w:separator/>
      </w:r>
    </w:p>
  </w:footnote>
  <w:footnote w:type="continuationSeparator" w:id="0">
    <w:p w:rsidR="00DF21E8" w:rsidRDefault="00DF21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D7" w:rsidRPr="00D22E78" w:rsidRDefault="009E75D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DECEMBER</w:t>
    </w:r>
    <w:r w:rsidRPr="007C1763">
      <w:rPr>
        <w:color w:val="000000"/>
        <w:lang w:val="en-IN"/>
      </w:rPr>
      <w:t>/</w:t>
    </w:r>
    <w:r>
      <w:rPr>
        <w:color w:val="000000"/>
        <w:lang w:val="en-IN"/>
      </w:rPr>
      <w:t>306/25-26</w:t>
    </w:r>
  </w:p>
  <w:p w:rsidR="009E75D7" w:rsidRPr="00820318" w:rsidRDefault="009E75D7">
    <w:pPr>
      <w:pStyle w:val="Header"/>
      <w:pBdr>
        <w:between w:val="single" w:sz="4" w:space="1" w:color="4F81BD"/>
      </w:pBdr>
      <w:spacing w:line="276" w:lineRule="auto"/>
      <w:jc w:val="center"/>
      <w:rPr>
        <w:color w:val="000000"/>
      </w:rPr>
    </w:pPr>
    <w:r>
      <w:rPr>
        <w:color w:val="000000"/>
      </w:rPr>
      <w:t>December 27</w:t>
    </w:r>
    <w:r w:rsidRPr="00820318">
      <w:rPr>
        <w:color w:val="000000"/>
      </w:rPr>
      <w:t xml:space="preserve"> 202</w:t>
    </w:r>
    <w:r>
      <w:rPr>
        <w:color w:val="000000"/>
      </w:rPr>
      <w:t>5</w:t>
    </w:r>
  </w:p>
  <w:p w:rsidR="009E75D7" w:rsidRPr="007C1763" w:rsidRDefault="009E75D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46421-F9D0-4CDA-A3F9-C02AE23D5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27</Pages>
  <Words>6003</Words>
  <Characters>34221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149</cp:revision>
  <cp:lastPrinted>2022-08-26T11:11:00Z</cp:lastPrinted>
  <dcterms:created xsi:type="dcterms:W3CDTF">2025-12-05T11:33:00Z</dcterms:created>
  <dcterms:modified xsi:type="dcterms:W3CDTF">2025-12-27T08:09:00Z</dcterms:modified>
</cp:coreProperties>
</file>