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01CE1">
            <w:pPr>
              <w:autoSpaceDE w:val="0"/>
              <w:autoSpaceDN w:val="0"/>
              <w:adjustRightInd w:val="0"/>
              <w:rPr>
                <w:rFonts w:ascii="Cambria" w:hAnsi="Cambria"/>
                <w:b/>
                <w:sz w:val="22"/>
                <w:szCs w:val="22"/>
              </w:rPr>
            </w:pPr>
            <w:r w:rsidRPr="005D5A18">
              <w:rPr>
                <w:rFonts w:ascii="Cambria" w:hAnsi="Cambria"/>
                <w:b/>
                <w:sz w:val="22"/>
                <w:szCs w:val="22"/>
              </w:rPr>
              <w:t>TSL/AHB/</w:t>
            </w:r>
            <w:r w:rsidR="00E737F4">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2F6D98">
              <w:rPr>
                <w:rFonts w:ascii="Cambria" w:hAnsi="Cambria"/>
                <w:b/>
                <w:color w:val="0000FF"/>
                <w:sz w:val="22"/>
                <w:szCs w:val="22"/>
              </w:rPr>
              <w:t>2</w:t>
            </w:r>
            <w:r w:rsidR="00701CE1">
              <w:rPr>
                <w:rFonts w:ascii="Cambria" w:hAnsi="Cambria"/>
                <w:b/>
                <w:color w:val="0000FF"/>
                <w:sz w:val="22"/>
                <w:szCs w:val="22"/>
              </w:rPr>
              <w:t>83</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00C6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779BF" w:rsidP="00057E2B">
            <w:pPr>
              <w:autoSpaceDE w:val="0"/>
              <w:autoSpaceDN w:val="0"/>
              <w:adjustRightInd w:val="0"/>
              <w:rPr>
                <w:rFonts w:ascii="Cambria" w:hAnsi="Cambria"/>
                <w:b/>
                <w:color w:val="0000FF"/>
                <w:sz w:val="28"/>
                <w:szCs w:val="28"/>
              </w:rPr>
            </w:pPr>
            <w:r>
              <w:rPr>
                <w:rFonts w:ascii="Cambria" w:hAnsi="Cambria"/>
                <w:b/>
                <w:color w:val="0000FF"/>
                <w:sz w:val="28"/>
                <w:szCs w:val="28"/>
              </w:rPr>
              <w:t>08</w:t>
            </w:r>
            <w:r w:rsidR="00911EC1">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45B24">
              <w:rPr>
                <w:rFonts w:ascii="Cambria" w:hAnsi="Cambria"/>
                <w:b/>
                <w:color w:val="0000FF"/>
                <w:sz w:val="28"/>
                <w:szCs w:val="28"/>
              </w:rPr>
              <w:t>0</w:t>
            </w:r>
            <w:r w:rsidR="00057E2B">
              <w:rPr>
                <w:rFonts w:ascii="Cambria" w:hAnsi="Cambria"/>
                <w:b/>
                <w:color w:val="0000FF"/>
                <w:sz w:val="28"/>
                <w:szCs w:val="28"/>
              </w:rPr>
              <w:t>4</w:t>
            </w:r>
            <w:r w:rsidR="00A865E6" w:rsidRPr="00CB3432">
              <w:rPr>
                <w:rFonts w:ascii="Cambria" w:hAnsi="Cambria"/>
                <w:b/>
                <w:color w:val="0000FF"/>
                <w:sz w:val="28"/>
                <w:szCs w:val="28"/>
              </w:rPr>
              <w:t>:</w:t>
            </w:r>
            <w:r w:rsidR="00057E2B">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945B24">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057E2B" w:rsidP="00057E2B">
            <w:pPr>
              <w:autoSpaceDE w:val="0"/>
              <w:autoSpaceDN w:val="0"/>
              <w:adjustRightInd w:val="0"/>
              <w:rPr>
                <w:rFonts w:ascii="Cambria" w:hAnsi="Cambria"/>
                <w:b/>
              </w:rPr>
            </w:pPr>
            <w:r>
              <w:rPr>
                <w:rFonts w:ascii="Cambria" w:hAnsi="Cambria"/>
                <w:b/>
                <w:color w:val="0000FF"/>
                <w:sz w:val="28"/>
                <w:szCs w:val="28"/>
              </w:rPr>
              <w:t>08</w:t>
            </w:r>
            <w:r w:rsidR="00911EC1">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Decem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Pr>
                <w:rFonts w:ascii="Cambria" w:hAnsi="Cambria"/>
                <w:b/>
                <w:color w:val="0000FF"/>
              </w:rPr>
              <w:t>3</w:t>
            </w:r>
            <w:r w:rsidR="00E91EB5">
              <w:rPr>
                <w:rFonts w:ascii="Cambria" w:hAnsi="Cambria"/>
                <w:b/>
                <w:color w:val="0000FF"/>
              </w:rPr>
              <w:t>:</w:t>
            </w:r>
            <w:r>
              <w:rPr>
                <w:rFonts w:ascii="Cambria" w:hAnsi="Cambria"/>
                <w:b/>
                <w:color w:val="0000FF"/>
              </w:rPr>
              <w:t>3</w:t>
            </w:r>
            <w:r w:rsidR="008A70B1" w:rsidRPr="0005077A">
              <w:rPr>
                <w:rFonts w:ascii="Cambria" w:hAnsi="Cambria"/>
                <w:b/>
                <w:color w:val="0000FF"/>
              </w:rPr>
              <w:t xml:space="preserve">0 </w:t>
            </w:r>
            <w:r w:rsidR="00945B24">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057AE" w:rsidRPr="005D5A18" w:rsidTr="00F17B7A">
        <w:trPr>
          <w:trHeight w:val="1387"/>
        </w:trPr>
        <w:tc>
          <w:tcPr>
            <w:tcW w:w="1668" w:type="dxa"/>
            <w:vAlign w:val="center"/>
          </w:tcPr>
          <w:p w:rsidR="00D057AE" w:rsidRPr="005D5A18" w:rsidRDefault="00D057AE" w:rsidP="00317E51">
            <w:pPr>
              <w:jc w:val="center"/>
              <w:rPr>
                <w:rFonts w:ascii="Cambria" w:hAnsi="Cambria"/>
                <w:b/>
                <w:color w:val="0000FF"/>
                <w:sz w:val="20"/>
                <w:szCs w:val="20"/>
              </w:rPr>
            </w:pPr>
            <w:proofErr w:type="spellStart"/>
            <w:r w:rsidRPr="00D057AE">
              <w:rPr>
                <w:rFonts w:ascii="Cambria" w:hAnsi="Cambria"/>
                <w:b/>
                <w:color w:val="0000FF"/>
                <w:sz w:val="20"/>
                <w:szCs w:val="20"/>
              </w:rPr>
              <w:t>combi</w:t>
            </w:r>
            <w:proofErr w:type="spellEnd"/>
            <w:r w:rsidRPr="00D057AE">
              <w:rPr>
                <w:rFonts w:ascii="Cambria" w:hAnsi="Cambria"/>
                <w:b/>
                <w:color w:val="0000FF"/>
                <w:sz w:val="20"/>
                <w:szCs w:val="20"/>
              </w:rPr>
              <w:t xml:space="preserve"> mill/IBMD /DEC/01</w:t>
            </w:r>
          </w:p>
        </w:tc>
        <w:tc>
          <w:tcPr>
            <w:tcW w:w="2268" w:type="dxa"/>
            <w:vAlign w:val="center"/>
          </w:tcPr>
          <w:p w:rsidR="00D057AE" w:rsidRPr="00E41072" w:rsidRDefault="00D057AE" w:rsidP="00317E51">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D057AE" w:rsidRPr="00E41072" w:rsidRDefault="00D057AE" w:rsidP="00317E51">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D057AE" w:rsidRPr="005D5A18" w:rsidRDefault="00D057AE" w:rsidP="00317E51">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057AE" w:rsidRPr="005D5A18" w:rsidRDefault="00D057AE" w:rsidP="00317E51">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D057AE" w:rsidRPr="004A07A6" w:rsidRDefault="00D057AE" w:rsidP="00317E51">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D057AE" w:rsidRPr="004A07A6" w:rsidRDefault="00D057AE" w:rsidP="00317E51">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D179D1" w:rsidRPr="005D5A18" w:rsidTr="00F17B7A">
        <w:trPr>
          <w:trHeight w:val="1387"/>
        </w:trPr>
        <w:tc>
          <w:tcPr>
            <w:tcW w:w="1668" w:type="dxa"/>
            <w:vAlign w:val="center"/>
          </w:tcPr>
          <w:p w:rsidR="00D179D1" w:rsidRPr="005D5A18" w:rsidRDefault="00D057AE" w:rsidP="002D71EA">
            <w:pPr>
              <w:jc w:val="center"/>
              <w:rPr>
                <w:rFonts w:ascii="Cambria" w:hAnsi="Cambria"/>
                <w:b/>
                <w:color w:val="0000FF"/>
                <w:sz w:val="20"/>
                <w:szCs w:val="20"/>
              </w:rPr>
            </w:pPr>
            <w:proofErr w:type="spellStart"/>
            <w:r w:rsidRPr="00D057AE">
              <w:rPr>
                <w:rFonts w:ascii="Cambria" w:hAnsi="Cambria"/>
                <w:b/>
                <w:color w:val="0000FF"/>
                <w:sz w:val="20"/>
                <w:szCs w:val="20"/>
              </w:rPr>
              <w:lastRenderedPageBreak/>
              <w:t>combi</w:t>
            </w:r>
            <w:proofErr w:type="spellEnd"/>
            <w:r w:rsidRPr="00D057AE">
              <w:rPr>
                <w:rFonts w:ascii="Cambria" w:hAnsi="Cambria"/>
                <w:b/>
                <w:color w:val="0000FF"/>
                <w:sz w:val="20"/>
                <w:szCs w:val="20"/>
              </w:rPr>
              <w:t xml:space="preserve"> mill/IBMD /DEC/02</w:t>
            </w:r>
          </w:p>
        </w:tc>
        <w:tc>
          <w:tcPr>
            <w:tcW w:w="2268"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p>
        </w:tc>
        <w:tc>
          <w:tcPr>
            <w:tcW w:w="2832" w:type="dxa"/>
            <w:vAlign w:val="center"/>
          </w:tcPr>
          <w:p w:rsidR="00D179D1" w:rsidRPr="00E41072" w:rsidRDefault="00D179D1" w:rsidP="00593A8B">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r w:rsidR="007310A0">
              <w:rPr>
                <w:rFonts w:ascii="Cambria" w:hAnsi="Cambria"/>
                <w:b/>
                <w:color w:val="0000FF"/>
                <w:sz w:val="20"/>
                <w:szCs w:val="20"/>
              </w:rPr>
              <w:t xml:space="preserve"> (90MT)</w:t>
            </w:r>
          </w:p>
        </w:tc>
        <w:tc>
          <w:tcPr>
            <w:tcW w:w="3546" w:type="dxa"/>
            <w:vAlign w:val="center"/>
          </w:tcPr>
          <w:p w:rsidR="00D179D1" w:rsidRPr="005D5A18" w:rsidRDefault="00D179D1" w:rsidP="005E25A1">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sidR="007310A0">
              <w:rPr>
                <w:rFonts w:ascii="Cambria" w:hAnsi="Cambria"/>
                <w:b/>
                <w:color w:val="0000FF"/>
                <w:sz w:val="20"/>
                <w:szCs w:val="20"/>
              </w:rPr>
              <w:t xml:space="preserve"> </w:t>
            </w:r>
            <w:r w:rsidR="007310A0">
              <w:rPr>
                <w:rFonts w:ascii="Cambria" w:hAnsi="Cambria"/>
                <w:b/>
                <w:color w:val="0000FF"/>
                <w:sz w:val="20"/>
                <w:szCs w:val="20"/>
              </w:rPr>
              <w:t>(90MT)</w:t>
            </w:r>
          </w:p>
        </w:tc>
        <w:tc>
          <w:tcPr>
            <w:tcW w:w="2694"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B93148"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93148" w:rsidRDefault="00B93148"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B93148" w:rsidRPr="00F17341" w:rsidRDefault="00B93148">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B93148" w:rsidRPr="00481AD4" w:rsidRDefault="00F86355" w:rsidP="00B47A51">
            <w:pPr>
              <w:jc w:val="center"/>
              <w:rPr>
                <w:rFonts w:ascii="Cambria" w:hAnsi="Cambria" w:cs="Calibri"/>
                <w:b/>
                <w:bCs/>
                <w:color w:val="0D0D0D" w:themeColor="text1" w:themeTint="F2"/>
                <w:sz w:val="18"/>
                <w:szCs w:val="18"/>
                <w:lang w:eastAsia="en-IN"/>
              </w:rPr>
            </w:pPr>
            <w:proofErr w:type="spellStart"/>
            <w:r>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w:t>
            </w:r>
            <w:r w:rsidR="00B47A51">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B93148" w:rsidRPr="001F7BEB" w:rsidRDefault="00F40243" w:rsidP="001F7BEB">
            <w:pPr>
              <w:jc w:val="center"/>
              <w:rPr>
                <w:rFonts w:ascii="Cambria" w:hAnsi="Cambria" w:cs="Calibri"/>
                <w:b/>
                <w:bCs/>
                <w:color w:val="0000FF"/>
                <w:sz w:val="20"/>
                <w:szCs w:val="20"/>
                <w:lang w:eastAsia="en-IN"/>
              </w:rPr>
            </w:pPr>
            <w:proofErr w:type="spellStart"/>
            <w:r w:rsidRPr="00F40243">
              <w:rPr>
                <w:rFonts w:ascii="Cambria" w:hAnsi="Cambria" w:cs="Calibri"/>
                <w:b/>
                <w:bCs/>
                <w:color w:val="0000FF"/>
                <w:sz w:val="20"/>
                <w:szCs w:val="20"/>
                <w:lang w:eastAsia="en-IN"/>
              </w:rPr>
              <w:t>combi</w:t>
            </w:r>
            <w:proofErr w:type="spellEnd"/>
            <w:r w:rsidRPr="00F40243">
              <w:rPr>
                <w:rFonts w:ascii="Cambria" w:hAnsi="Cambria" w:cs="Calibri"/>
                <w:b/>
                <w:bCs/>
                <w:color w:val="0000FF"/>
                <w:sz w:val="20"/>
                <w:szCs w:val="20"/>
                <w:lang w:eastAsia="en-IN"/>
              </w:rPr>
              <w:t xml:space="preserve"> mill/IBMD /DEC/01</w:t>
            </w:r>
          </w:p>
        </w:tc>
        <w:tc>
          <w:tcPr>
            <w:tcW w:w="1176" w:type="dxa"/>
            <w:tcBorders>
              <w:top w:val="nil"/>
              <w:left w:val="nil"/>
              <w:bottom w:val="single" w:sz="4" w:space="0" w:color="auto"/>
              <w:right w:val="single" w:sz="4" w:space="0" w:color="auto"/>
            </w:tcBorders>
            <w:shd w:val="clear" w:color="auto" w:fill="auto"/>
            <w:noWrap/>
            <w:vAlign w:val="center"/>
          </w:tcPr>
          <w:p w:rsidR="00B93148" w:rsidRPr="001F7BEB" w:rsidRDefault="00B93148" w:rsidP="001F7BEB">
            <w:pPr>
              <w:jc w:val="center"/>
              <w:rPr>
                <w:rFonts w:ascii="Cambria" w:hAnsi="Cambria" w:cs="Calibri"/>
                <w:b/>
                <w:bCs/>
                <w:color w:val="0D0D0D" w:themeColor="text1" w:themeTint="F2"/>
                <w:sz w:val="18"/>
                <w:szCs w:val="18"/>
                <w:lang w:val="en-IN" w:eastAsia="en-IN"/>
              </w:rPr>
            </w:pPr>
            <w:r w:rsidRPr="001F7BEB">
              <w:rPr>
                <w:rFonts w:ascii="Cambria" w:hAnsi="Cambria" w:cs="Calibri"/>
                <w:b/>
                <w:bCs/>
                <w:color w:val="0D0D0D" w:themeColor="text1" w:themeTint="F2"/>
                <w:sz w:val="18"/>
                <w:szCs w:val="18"/>
                <w:lang w:val="en-IN" w:eastAsia="en-IN"/>
              </w:rPr>
              <w:t>146002212</w:t>
            </w:r>
          </w:p>
        </w:tc>
        <w:tc>
          <w:tcPr>
            <w:tcW w:w="3337" w:type="dxa"/>
            <w:tcBorders>
              <w:top w:val="nil"/>
              <w:left w:val="nil"/>
              <w:bottom w:val="single" w:sz="4" w:space="0" w:color="auto"/>
              <w:right w:val="single" w:sz="4" w:space="0" w:color="auto"/>
            </w:tcBorders>
            <w:shd w:val="clear" w:color="auto" w:fill="auto"/>
            <w:vAlign w:val="center"/>
          </w:tcPr>
          <w:p w:rsidR="00B93148" w:rsidRPr="001F7BEB" w:rsidRDefault="00007970" w:rsidP="00007970">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Used empty MS DRUM -210 LITER, </w:t>
            </w:r>
            <w:r w:rsidRPr="00F312DA">
              <w:rPr>
                <w:rFonts w:ascii="Cambria" w:hAnsi="Cambria" w:cs="Calibri"/>
                <w:b/>
                <w:bCs/>
                <w:color w:val="0D0D0D" w:themeColor="text1" w:themeTint="F2"/>
                <w:sz w:val="20"/>
                <w:szCs w:val="20"/>
                <w:lang w:val="en-IN" w:eastAsia="en-IN"/>
              </w:rPr>
              <w:t xml:space="preserve">Loading by </w:t>
            </w:r>
            <w:r w:rsidRPr="00007970">
              <w:rPr>
                <w:rFonts w:ascii="Cambria" w:hAnsi="Cambria" w:cs="Calibri"/>
                <w:b/>
                <w:bCs/>
                <w:color w:val="0D0D0D" w:themeColor="text1" w:themeTint="F2"/>
                <w:sz w:val="20"/>
                <w:szCs w:val="20"/>
                <w:lang w:val="en-IN" w:eastAsia="en-IN"/>
              </w:rPr>
              <w:t>Crane/F-15</w:t>
            </w:r>
            <w:r w:rsidRPr="00F312DA">
              <w:rPr>
                <w:rFonts w:ascii="Cambria" w:hAnsi="Cambria" w:cs="Calibri"/>
                <w:b/>
                <w:bCs/>
                <w:color w:val="0D0D0D" w:themeColor="text1" w:themeTint="F2"/>
                <w:sz w:val="20"/>
                <w:szCs w:val="20"/>
                <w:lang w:val="en-IN" w:eastAsia="en-IN"/>
              </w:rPr>
              <w:t>, Loading vehicle: TRUCK</w:t>
            </w:r>
            <w:r w:rsidR="009F56BA">
              <w:rPr>
                <w:rFonts w:ascii="Cambria" w:hAnsi="Cambria" w:cs="Calibri"/>
                <w:b/>
                <w:bCs/>
                <w:color w:val="0D0D0D" w:themeColor="text1" w:themeTint="F2"/>
                <w:sz w:val="20"/>
                <w:szCs w:val="20"/>
                <w:lang w:val="en-IN" w:eastAsia="en-IN"/>
              </w:rPr>
              <w:t xml:space="preserve">, </w:t>
            </w:r>
            <w:r w:rsidR="009F56BA">
              <w:rPr>
                <w:rFonts w:ascii="Cambria" w:hAnsi="Cambria" w:cs="Calibri"/>
                <w:b/>
                <w:bCs/>
                <w:color w:val="FF0000"/>
                <w:sz w:val="20"/>
                <w:szCs w:val="20"/>
                <w:highlight w:val="yellow"/>
                <w:lang w:val="en-IN" w:eastAsia="en-IN"/>
              </w:rPr>
              <w:t>O</w:t>
            </w:r>
            <w:r w:rsidR="009F56BA" w:rsidRPr="00521BC8">
              <w:rPr>
                <w:rFonts w:ascii="Cambria" w:hAnsi="Cambria" w:cs="Calibri"/>
                <w:b/>
                <w:bCs/>
                <w:color w:val="FF0000"/>
                <w:sz w:val="20"/>
                <w:szCs w:val="20"/>
                <w:highlight w:val="yellow"/>
                <w:lang w:val="en-IN" w:eastAsia="en-IN"/>
              </w:rPr>
              <w:t>nly authori</w:t>
            </w:r>
            <w:r w:rsidR="009F56BA">
              <w:rPr>
                <w:rFonts w:ascii="Cambria" w:hAnsi="Cambria" w:cs="Calibri"/>
                <w:b/>
                <w:bCs/>
                <w:color w:val="FF0000"/>
                <w:sz w:val="20"/>
                <w:szCs w:val="20"/>
                <w:highlight w:val="yellow"/>
                <w:lang w:val="en-IN" w:eastAsia="en-IN"/>
              </w:rPr>
              <w:t>z</w:t>
            </w:r>
            <w:r w:rsidR="009F56BA" w:rsidRPr="00521BC8">
              <w:rPr>
                <w:rFonts w:ascii="Cambria" w:hAnsi="Cambria" w:cs="Calibri"/>
                <w:b/>
                <w:bCs/>
                <w:color w:val="FF0000"/>
                <w:sz w:val="20"/>
                <w:szCs w:val="20"/>
                <w:highlight w:val="yellow"/>
                <w:lang w:val="en-IN" w:eastAsia="en-IN"/>
              </w:rPr>
              <w:t>ed parties who have valid authori</w:t>
            </w:r>
            <w:r w:rsidR="009F56BA">
              <w:rPr>
                <w:rFonts w:ascii="Cambria" w:hAnsi="Cambria" w:cs="Calibri"/>
                <w:b/>
                <w:bCs/>
                <w:color w:val="FF0000"/>
                <w:sz w:val="20"/>
                <w:szCs w:val="20"/>
                <w:highlight w:val="yellow"/>
                <w:lang w:val="en-IN" w:eastAsia="en-IN"/>
              </w:rPr>
              <w:t>z</w:t>
            </w:r>
            <w:r w:rsidR="009F56BA"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009F56BA" w:rsidRPr="00CE1054">
              <w:rPr>
                <w:rFonts w:ascii="Cambria" w:hAnsi="Cambria" w:cs="Calibri"/>
                <w:b/>
                <w:bCs/>
                <w:color w:val="FF0000"/>
                <w:sz w:val="20"/>
                <w:szCs w:val="20"/>
                <w:highlight w:val="yellow"/>
                <w:lang w:val="en-IN" w:eastAsia="en-IN"/>
              </w:rPr>
              <w:t xml:space="preserve">hazardous </w:t>
            </w:r>
            <w:r w:rsidR="009F56BA" w:rsidRPr="00521BC8">
              <w:rPr>
                <w:rFonts w:ascii="Cambria" w:hAnsi="Cambria" w:cs="Calibri"/>
                <w:b/>
                <w:bCs/>
                <w:color w:val="FF0000"/>
                <w:sz w:val="20"/>
                <w:szCs w:val="20"/>
                <w:highlight w:val="yellow"/>
                <w:lang w:val="en-IN" w:eastAsia="en-IN"/>
              </w:rPr>
              <w:t xml:space="preserve">and other </w:t>
            </w:r>
            <w:r w:rsidR="009F56BA" w:rsidRPr="00B73FA2">
              <w:rPr>
                <w:rFonts w:ascii="Cambria" w:hAnsi="Cambria" w:cs="Calibri"/>
                <w:b/>
                <w:bCs/>
                <w:color w:val="FF0000"/>
                <w:sz w:val="20"/>
                <w:szCs w:val="20"/>
                <w:highlight w:val="yellow"/>
                <w:lang w:val="en-IN" w:eastAsia="en-IN"/>
              </w:rPr>
              <w:t>waste rule</w:t>
            </w:r>
          </w:p>
        </w:tc>
        <w:tc>
          <w:tcPr>
            <w:tcW w:w="720" w:type="dxa"/>
            <w:tcBorders>
              <w:top w:val="nil"/>
              <w:left w:val="nil"/>
              <w:bottom w:val="single" w:sz="4" w:space="0" w:color="auto"/>
              <w:right w:val="single" w:sz="4" w:space="0" w:color="auto"/>
            </w:tcBorders>
            <w:shd w:val="clear" w:color="auto" w:fill="auto"/>
            <w:vAlign w:val="center"/>
          </w:tcPr>
          <w:p w:rsidR="00B93148" w:rsidRPr="001F7BEB" w:rsidRDefault="00B93148" w:rsidP="001F7BEB">
            <w:pPr>
              <w:jc w:val="center"/>
              <w:rPr>
                <w:rFonts w:ascii="Cambria" w:hAnsi="Cambria" w:cs="Calibri"/>
                <w:b/>
                <w:bCs/>
                <w:color w:val="0D0D0D" w:themeColor="text1" w:themeTint="F2"/>
                <w:sz w:val="20"/>
                <w:szCs w:val="20"/>
                <w:lang w:eastAsia="en-IN"/>
              </w:rPr>
            </w:pPr>
            <w:r w:rsidRPr="001F7BEB">
              <w:rPr>
                <w:rFonts w:ascii="Cambria" w:hAnsi="Cambria" w:cs="Calibri"/>
                <w:b/>
                <w:bCs/>
                <w:color w:val="0D0D0D" w:themeColor="text1" w:themeTint="F2"/>
                <w:sz w:val="20"/>
                <w:szCs w:val="20"/>
                <w:lang w:eastAsia="en-IN"/>
              </w:rPr>
              <w:t>600</w:t>
            </w:r>
          </w:p>
        </w:tc>
        <w:tc>
          <w:tcPr>
            <w:tcW w:w="720" w:type="dxa"/>
            <w:tcBorders>
              <w:top w:val="nil"/>
              <w:left w:val="nil"/>
              <w:bottom w:val="single" w:sz="4" w:space="0" w:color="auto"/>
              <w:right w:val="single" w:sz="4" w:space="0" w:color="auto"/>
            </w:tcBorders>
            <w:shd w:val="clear" w:color="auto" w:fill="auto"/>
            <w:vAlign w:val="center"/>
          </w:tcPr>
          <w:p w:rsidR="00B93148" w:rsidRPr="001F7BEB" w:rsidRDefault="00B93148" w:rsidP="001F7BEB">
            <w:pPr>
              <w:jc w:val="center"/>
              <w:rPr>
                <w:rFonts w:ascii="Cambria" w:hAnsi="Cambria" w:cs="Calibri"/>
                <w:b/>
                <w:bCs/>
                <w:color w:val="0D0D0D" w:themeColor="text1" w:themeTint="F2"/>
                <w:sz w:val="20"/>
                <w:szCs w:val="20"/>
                <w:lang w:eastAsia="en-IN"/>
              </w:rPr>
            </w:pPr>
            <w:proofErr w:type="spellStart"/>
            <w:r>
              <w:rPr>
                <w:rFonts w:ascii="Cambria" w:hAnsi="Cambria" w:cs="Calibri"/>
                <w:b/>
                <w:bCs/>
                <w:color w:val="0D0D0D" w:themeColor="text1" w:themeTint="F2"/>
                <w:sz w:val="20"/>
                <w:szCs w:val="20"/>
                <w:lang w:eastAsia="en-IN"/>
              </w:rPr>
              <w:t>Nos</w:t>
            </w:r>
            <w:proofErr w:type="spellEnd"/>
          </w:p>
        </w:tc>
        <w:tc>
          <w:tcPr>
            <w:tcW w:w="630" w:type="dxa"/>
            <w:tcBorders>
              <w:top w:val="nil"/>
              <w:left w:val="nil"/>
              <w:bottom w:val="single" w:sz="4" w:space="0" w:color="auto"/>
              <w:right w:val="single" w:sz="4" w:space="0" w:color="auto"/>
            </w:tcBorders>
            <w:shd w:val="clear" w:color="auto" w:fill="auto"/>
            <w:vAlign w:val="center"/>
          </w:tcPr>
          <w:p w:rsidR="00B93148" w:rsidRPr="00E45F59" w:rsidRDefault="00B93148"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93148" w:rsidRPr="00E45F59" w:rsidRDefault="00B93148"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93148" w:rsidRDefault="00B93148" w:rsidP="004809B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B93148" w:rsidRPr="00E45F59" w:rsidRDefault="00B93148"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93148" w:rsidRPr="00E45F59" w:rsidRDefault="00B93148" w:rsidP="008177D9">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00007970" w:rsidRPr="00007970">
              <w:rPr>
                <w:rFonts w:ascii="Cambria" w:hAnsi="Cambria" w:cs="Calibri"/>
                <w:b/>
                <w:bCs/>
                <w:color w:val="000000"/>
                <w:sz w:val="18"/>
                <w:szCs w:val="18"/>
                <w:lang w:val="en-IN" w:eastAsia="en-IN"/>
              </w:rPr>
              <w:t>Prasant</w:t>
            </w:r>
            <w:proofErr w:type="spellEnd"/>
            <w:r w:rsidR="00007970"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B93148" w:rsidRPr="00E45F59" w:rsidRDefault="00007970" w:rsidP="008177D9">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r w:rsidR="00A10CB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A10CBB" w:rsidRDefault="00A10CBB"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A10CBB" w:rsidRPr="00F17341" w:rsidRDefault="00A10CBB">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A10CBB" w:rsidRPr="00481AD4" w:rsidRDefault="00A10CBB" w:rsidP="00B47A51">
            <w:pPr>
              <w:jc w:val="center"/>
              <w:rPr>
                <w:rFonts w:ascii="Cambria" w:hAnsi="Cambria" w:cs="Calibri"/>
                <w:b/>
                <w:bCs/>
                <w:color w:val="0D0D0D" w:themeColor="text1" w:themeTint="F2"/>
                <w:sz w:val="18"/>
                <w:szCs w:val="18"/>
                <w:lang w:eastAsia="en-IN"/>
              </w:rPr>
            </w:pPr>
            <w:proofErr w:type="spellStart"/>
            <w:r w:rsidRPr="001F7BEB">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 JSR</w:t>
            </w:r>
          </w:p>
        </w:tc>
        <w:tc>
          <w:tcPr>
            <w:tcW w:w="1517" w:type="dxa"/>
            <w:tcBorders>
              <w:top w:val="nil"/>
              <w:left w:val="nil"/>
              <w:bottom w:val="single" w:sz="4" w:space="0" w:color="auto"/>
              <w:right w:val="single" w:sz="4" w:space="0" w:color="auto"/>
            </w:tcBorders>
            <w:shd w:val="clear" w:color="auto" w:fill="auto"/>
            <w:vAlign w:val="center"/>
          </w:tcPr>
          <w:p w:rsidR="00A10CBB" w:rsidRPr="00B93148" w:rsidRDefault="00A10CBB" w:rsidP="00B93148">
            <w:pPr>
              <w:jc w:val="center"/>
              <w:rPr>
                <w:rFonts w:ascii="Cambria" w:hAnsi="Cambria" w:cs="Calibri"/>
                <w:b/>
                <w:bCs/>
                <w:color w:val="0000FF"/>
                <w:sz w:val="20"/>
                <w:szCs w:val="20"/>
                <w:lang w:eastAsia="en-IN"/>
              </w:rPr>
            </w:pPr>
            <w:proofErr w:type="spellStart"/>
            <w:r w:rsidRPr="00C00547">
              <w:rPr>
                <w:rFonts w:ascii="Cambria" w:hAnsi="Cambria" w:cs="Calibri"/>
                <w:b/>
                <w:bCs/>
                <w:color w:val="0000FF"/>
                <w:sz w:val="20"/>
                <w:szCs w:val="20"/>
                <w:lang w:eastAsia="en-IN"/>
              </w:rPr>
              <w:t>combi</w:t>
            </w:r>
            <w:proofErr w:type="spellEnd"/>
            <w:r w:rsidRPr="00C00547">
              <w:rPr>
                <w:rFonts w:ascii="Cambria" w:hAnsi="Cambria" w:cs="Calibri"/>
                <w:b/>
                <w:bCs/>
                <w:color w:val="0000FF"/>
                <w:sz w:val="20"/>
                <w:szCs w:val="20"/>
                <w:lang w:eastAsia="en-IN"/>
              </w:rPr>
              <w:t xml:space="preserve"> mill/IBMD /DEC/02</w:t>
            </w:r>
          </w:p>
        </w:tc>
        <w:tc>
          <w:tcPr>
            <w:tcW w:w="1176" w:type="dxa"/>
            <w:tcBorders>
              <w:top w:val="nil"/>
              <w:left w:val="nil"/>
              <w:bottom w:val="single" w:sz="4" w:space="0" w:color="auto"/>
              <w:right w:val="single" w:sz="4" w:space="0" w:color="auto"/>
            </w:tcBorders>
            <w:shd w:val="clear" w:color="auto" w:fill="auto"/>
            <w:noWrap/>
            <w:vAlign w:val="center"/>
          </w:tcPr>
          <w:p w:rsidR="00A10CBB" w:rsidRPr="00A10CBB" w:rsidRDefault="00A10CBB" w:rsidP="00A10CBB">
            <w:pPr>
              <w:jc w:val="center"/>
              <w:rPr>
                <w:rFonts w:ascii="Cambria" w:hAnsi="Cambria" w:cs="Calibri"/>
                <w:b/>
                <w:bCs/>
                <w:color w:val="0D0D0D" w:themeColor="text1" w:themeTint="F2"/>
                <w:sz w:val="18"/>
                <w:szCs w:val="18"/>
                <w:lang w:val="en-IN" w:eastAsia="en-IN"/>
              </w:rPr>
            </w:pPr>
            <w:r w:rsidRPr="00A10CBB">
              <w:rPr>
                <w:rFonts w:ascii="Cambria" w:hAnsi="Cambria" w:cs="Calibri"/>
                <w:b/>
                <w:bCs/>
                <w:color w:val="0D0D0D" w:themeColor="text1" w:themeTint="F2"/>
                <w:sz w:val="18"/>
                <w:szCs w:val="18"/>
                <w:lang w:val="en-IN" w:eastAsia="en-IN"/>
              </w:rPr>
              <w:t>46002066</w:t>
            </w:r>
          </w:p>
        </w:tc>
        <w:tc>
          <w:tcPr>
            <w:tcW w:w="3337" w:type="dxa"/>
            <w:tcBorders>
              <w:top w:val="nil"/>
              <w:left w:val="nil"/>
              <w:bottom w:val="single" w:sz="4" w:space="0" w:color="auto"/>
              <w:right w:val="single" w:sz="4" w:space="0" w:color="auto"/>
            </w:tcBorders>
            <w:shd w:val="clear" w:color="auto" w:fill="auto"/>
            <w:vAlign w:val="center"/>
          </w:tcPr>
          <w:p w:rsidR="00A10CBB" w:rsidRPr="00A10CBB" w:rsidRDefault="00A10CBB" w:rsidP="00A10CBB">
            <w:pPr>
              <w:rPr>
                <w:rFonts w:ascii="Cambria" w:hAnsi="Cambria" w:cs="Calibri"/>
                <w:b/>
                <w:bCs/>
                <w:color w:val="0D0D0D" w:themeColor="text1" w:themeTint="F2"/>
                <w:sz w:val="20"/>
                <w:szCs w:val="20"/>
                <w:lang w:val="en-IN" w:eastAsia="en-IN"/>
              </w:rPr>
            </w:pPr>
            <w:r w:rsidRPr="00A10CBB">
              <w:rPr>
                <w:rFonts w:ascii="Cambria" w:hAnsi="Cambria" w:cs="Calibri"/>
                <w:b/>
                <w:bCs/>
                <w:color w:val="0D0D0D" w:themeColor="text1" w:themeTint="F2"/>
                <w:sz w:val="20"/>
                <w:szCs w:val="20"/>
                <w:lang w:val="en-IN" w:eastAsia="en-IN"/>
              </w:rPr>
              <w:t>Mill scale</w:t>
            </w:r>
            <w:r w:rsidR="00055572">
              <w:rPr>
                <w:rFonts w:ascii="Cambria" w:hAnsi="Cambria" w:cs="Calibri"/>
                <w:b/>
                <w:bCs/>
                <w:color w:val="0D0D0D" w:themeColor="text1" w:themeTint="F2"/>
                <w:sz w:val="20"/>
                <w:szCs w:val="20"/>
                <w:lang w:val="en-IN" w:eastAsia="en-IN"/>
              </w:rPr>
              <w:t xml:space="preserve">, </w:t>
            </w:r>
            <w:r w:rsidR="00055572" w:rsidRPr="00F312DA">
              <w:rPr>
                <w:rFonts w:ascii="Cambria" w:hAnsi="Cambria" w:cs="Calibri"/>
                <w:b/>
                <w:bCs/>
                <w:color w:val="0D0D0D" w:themeColor="text1" w:themeTint="F2"/>
                <w:sz w:val="20"/>
                <w:szCs w:val="20"/>
                <w:lang w:val="en-IN" w:eastAsia="en-IN"/>
              </w:rPr>
              <w:t xml:space="preserve">Loading by </w:t>
            </w:r>
            <w:r w:rsidR="00293AB8" w:rsidRPr="00293AB8">
              <w:rPr>
                <w:rFonts w:ascii="Cambria" w:hAnsi="Cambria" w:cs="Calibri"/>
                <w:b/>
                <w:bCs/>
                <w:color w:val="0D0D0D" w:themeColor="text1" w:themeTint="F2"/>
                <w:sz w:val="20"/>
                <w:szCs w:val="20"/>
                <w:lang w:val="en-IN" w:eastAsia="en-IN"/>
              </w:rPr>
              <w:t>EOT Crane/JCB</w:t>
            </w:r>
            <w:r w:rsidR="00055572"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A10CBB" w:rsidRPr="00A10CBB" w:rsidRDefault="00A10CBB" w:rsidP="00A10CBB">
            <w:pPr>
              <w:jc w:val="center"/>
              <w:rPr>
                <w:rFonts w:ascii="Cambria" w:hAnsi="Cambria" w:cs="Calibri"/>
                <w:b/>
                <w:bCs/>
                <w:color w:val="0D0D0D" w:themeColor="text1" w:themeTint="F2"/>
                <w:sz w:val="20"/>
                <w:szCs w:val="20"/>
                <w:lang w:eastAsia="en-IN"/>
              </w:rPr>
            </w:pPr>
            <w:r w:rsidRPr="00A10CBB">
              <w:rPr>
                <w:rFonts w:ascii="Cambria" w:hAnsi="Cambria" w:cs="Calibri"/>
                <w:b/>
                <w:bCs/>
                <w:color w:val="0D0D0D" w:themeColor="text1" w:themeTint="F2"/>
                <w:sz w:val="20"/>
                <w:szCs w:val="20"/>
                <w:lang w:eastAsia="en-IN"/>
              </w:rPr>
              <w:t>180</w:t>
            </w:r>
          </w:p>
        </w:tc>
        <w:tc>
          <w:tcPr>
            <w:tcW w:w="720" w:type="dxa"/>
            <w:tcBorders>
              <w:top w:val="nil"/>
              <w:left w:val="nil"/>
              <w:bottom w:val="single" w:sz="4" w:space="0" w:color="auto"/>
              <w:right w:val="single" w:sz="4" w:space="0" w:color="auto"/>
            </w:tcBorders>
            <w:shd w:val="clear" w:color="auto" w:fill="auto"/>
            <w:vAlign w:val="center"/>
          </w:tcPr>
          <w:p w:rsidR="00A10CBB" w:rsidRPr="00A10CBB" w:rsidRDefault="00A10CBB" w:rsidP="00A10CBB">
            <w:pPr>
              <w:jc w:val="center"/>
              <w:rPr>
                <w:rFonts w:ascii="Cambria" w:hAnsi="Cambria" w:cs="Calibri"/>
                <w:b/>
                <w:bCs/>
                <w:color w:val="0D0D0D" w:themeColor="text1" w:themeTint="F2"/>
                <w:sz w:val="20"/>
                <w:szCs w:val="20"/>
                <w:lang w:eastAsia="en-IN"/>
              </w:rPr>
            </w:pPr>
            <w:r w:rsidRPr="00A10CBB">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10CBB" w:rsidRPr="00E45F59" w:rsidRDefault="00A10CBB"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10CBB" w:rsidRPr="00E45F59" w:rsidRDefault="00A10CBB"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10CBB" w:rsidRDefault="00A10CBB" w:rsidP="004809B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A10CBB" w:rsidRPr="00E45F59" w:rsidRDefault="00467DAE" w:rsidP="008177D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r w:rsidR="00A10CBB"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10CBB" w:rsidRPr="00E45F59" w:rsidRDefault="00A10CBB" w:rsidP="004809B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A10CBB" w:rsidRPr="00E45F59" w:rsidRDefault="00A10CBB" w:rsidP="004809BB">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C27A2E" w:rsidRDefault="00C27A2E"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65594B" w:rsidRDefault="0065594B" w:rsidP="0065594B">
      <w:pPr>
        <w:rPr>
          <w:rFonts w:ascii="Cambria" w:hAnsi="Cambria" w:cs="Arial"/>
          <w:b/>
          <w:color w:val="FF0000"/>
          <w:sz w:val="26"/>
          <w:szCs w:val="26"/>
          <w:u w:val="single"/>
          <w:shd w:val="clear" w:color="auto" w:fill="FFFFFF"/>
        </w:rPr>
      </w:pPr>
      <w:r w:rsidRPr="0065594B">
        <w:rPr>
          <w:rFonts w:ascii="Cambria" w:hAnsi="Cambria" w:cs="Arial"/>
          <w:b/>
          <w:noProof/>
          <w:color w:val="FF0000"/>
          <w:sz w:val="26"/>
          <w:szCs w:val="26"/>
          <w:shd w:val="clear" w:color="auto" w:fill="FFFFFF"/>
        </w:rPr>
        <w:drawing>
          <wp:inline distT="0" distB="0" distL="0" distR="0" wp14:anchorId="7BC31677" wp14:editId="0641DD41">
            <wp:extent cx="3223260" cy="2689860"/>
            <wp:effectExtent l="0" t="0" r="0" b="0"/>
            <wp:docPr id="4" name="Picture 4" descr="C:\Users\Lenovo-pc\Desktop\2024-2025 All folders\TSL\2025-26\283-TSL Ex JSR Combi Mill Misc Items (Drum+Mill scale) auction dt. 08-12-2025\Mill sca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83-TSL Ex JSR Combi Mill Misc Items (Drum+Mill scale) auction dt. 08-12-2025\Mill scale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0474" cy="26958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AF6D46" w:rsidRPr="00AF6D46">
        <w:rPr>
          <w:rFonts w:ascii="Cambria" w:hAnsi="Cambria" w:cs="Arial"/>
          <w:b/>
          <w:noProof/>
          <w:color w:val="FF0000"/>
          <w:sz w:val="26"/>
          <w:szCs w:val="26"/>
          <w:shd w:val="clear" w:color="auto" w:fill="FFFFFF"/>
        </w:rPr>
        <w:drawing>
          <wp:inline distT="0" distB="0" distL="0" distR="0" wp14:anchorId="515524F5" wp14:editId="4A77BE18">
            <wp:extent cx="3489960" cy="2689860"/>
            <wp:effectExtent l="0" t="0" r="0" b="0"/>
            <wp:docPr id="6" name="Picture 6" descr="C:\Users\Lenovo-pc\Desktop\2024-2025 All folders\TSL\2025-26\283-TSL Ex JSR Combi Mill Misc Items (Drum+Mill scale) auction dt. 08-12-2025\Mill sca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83-TSL Ex JSR Combi Mill Misc Items (Drum+Mill scale) auction dt. 08-12-2025\Mill scale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3441" cy="2692543"/>
                    </a:xfrm>
                    <a:prstGeom prst="rect">
                      <a:avLst/>
                    </a:prstGeom>
                    <a:noFill/>
                    <a:ln>
                      <a:noFill/>
                    </a:ln>
                  </pic:spPr>
                </pic:pic>
              </a:graphicData>
            </a:graphic>
          </wp:inline>
        </w:drawing>
      </w:r>
      <w:r w:rsidR="00AF6D46">
        <w:rPr>
          <w:rFonts w:ascii="Cambria" w:hAnsi="Cambria" w:cs="Arial"/>
          <w:b/>
          <w:color w:val="FF0000"/>
          <w:sz w:val="26"/>
          <w:szCs w:val="26"/>
          <w:u w:val="single"/>
          <w:shd w:val="clear" w:color="auto" w:fill="FFFFFF"/>
        </w:rPr>
        <w:t xml:space="preserve"> </w:t>
      </w:r>
      <w:bookmarkStart w:id="0" w:name="_GoBack"/>
      <w:r w:rsidR="0012011B" w:rsidRPr="0012011B">
        <w:rPr>
          <w:rFonts w:ascii="Cambria" w:hAnsi="Cambria" w:cs="Arial"/>
          <w:b/>
          <w:noProof/>
          <w:color w:val="FF0000"/>
          <w:sz w:val="26"/>
          <w:szCs w:val="26"/>
          <w:shd w:val="clear" w:color="auto" w:fill="FFFFFF"/>
        </w:rPr>
        <w:drawing>
          <wp:inline distT="0" distB="0" distL="0" distR="0" wp14:anchorId="6A7D221F" wp14:editId="5D92E8DF">
            <wp:extent cx="2842260" cy="2682240"/>
            <wp:effectExtent l="0" t="0" r="0" b="3810"/>
            <wp:docPr id="8" name="Picture 8" descr="C:\Users\Lenovo-pc\Desktop\2024-2025 All folders\TSL\2025-26\283-TSL Ex JSR Combi Mill Misc Items (Drum+Mill scale) auction dt. 08-12-2025\Used empty MS DRUM -210 LI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83-TSL Ex JSR Combi Mill Misc Items (Drum+Mill scale) auction dt. 08-12-2025\Used empty MS DRUM -210 LITER.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2260" cy="2682240"/>
                    </a:xfrm>
                    <a:prstGeom prst="rect">
                      <a:avLst/>
                    </a:prstGeom>
                    <a:noFill/>
                    <a:ln>
                      <a:noFill/>
                    </a:ln>
                  </pic:spPr>
                </pic:pic>
              </a:graphicData>
            </a:graphic>
          </wp:inline>
        </w:drawing>
      </w:r>
      <w:bookmarkEnd w:id="0"/>
    </w:p>
    <w:p w:rsidR="0065594B" w:rsidRDefault="0065594B" w:rsidP="0065594B">
      <w:pPr>
        <w:rPr>
          <w:rFonts w:ascii="Cambria" w:hAnsi="Cambria" w:cs="Arial"/>
          <w:b/>
          <w:color w:val="FF0000"/>
          <w:sz w:val="26"/>
          <w:szCs w:val="26"/>
          <w:u w:val="single"/>
          <w:shd w:val="clear" w:color="auto" w:fill="FFFFFF"/>
        </w:rPr>
      </w:pPr>
      <w:r w:rsidRPr="0065594B">
        <w:rPr>
          <w:rFonts w:ascii="Cambria" w:hAnsi="Cambria" w:cs="Arial"/>
          <w:b/>
          <w:color w:val="FF0000"/>
          <w:sz w:val="26"/>
          <w:szCs w:val="26"/>
          <w:shd w:val="clear" w:color="auto" w:fill="FFFFFF"/>
        </w:rPr>
        <w:tab/>
      </w:r>
      <w:r w:rsidRPr="0065594B">
        <w:rPr>
          <w:rFonts w:ascii="Cambria" w:hAnsi="Cambria" w:cs="Arial"/>
          <w:b/>
          <w:color w:val="FF0000"/>
          <w:sz w:val="26"/>
          <w:szCs w:val="26"/>
          <w:shd w:val="clear" w:color="auto" w:fill="FFFFFF"/>
        </w:rPr>
        <w:tab/>
      </w:r>
      <w:proofErr w:type="spellStart"/>
      <w:proofErr w:type="gramStart"/>
      <w:r w:rsidRPr="00C00547">
        <w:rPr>
          <w:rFonts w:ascii="Cambria" w:hAnsi="Cambria" w:cs="Calibri"/>
          <w:b/>
          <w:bCs/>
          <w:color w:val="0000FF"/>
          <w:sz w:val="20"/>
          <w:szCs w:val="20"/>
          <w:lang w:eastAsia="en-IN"/>
        </w:rPr>
        <w:t>combi</w:t>
      </w:r>
      <w:proofErr w:type="spellEnd"/>
      <w:proofErr w:type="gramEnd"/>
      <w:r w:rsidRPr="00C00547">
        <w:rPr>
          <w:rFonts w:ascii="Cambria" w:hAnsi="Cambria" w:cs="Calibri"/>
          <w:b/>
          <w:bCs/>
          <w:color w:val="0000FF"/>
          <w:sz w:val="20"/>
          <w:szCs w:val="20"/>
          <w:lang w:eastAsia="en-IN"/>
        </w:rPr>
        <w:t xml:space="preserve"> mill/IBMD /DEC/02</w:t>
      </w:r>
      <w:r w:rsidR="0012011B">
        <w:rPr>
          <w:rFonts w:ascii="Cambria" w:hAnsi="Cambria" w:cs="Calibri"/>
          <w:b/>
          <w:bCs/>
          <w:color w:val="0000FF"/>
          <w:sz w:val="20"/>
          <w:szCs w:val="20"/>
          <w:lang w:eastAsia="en-IN"/>
        </w:rPr>
        <w:tab/>
      </w:r>
      <w:r w:rsidR="0012011B">
        <w:rPr>
          <w:rFonts w:ascii="Cambria" w:hAnsi="Cambria" w:cs="Calibri"/>
          <w:b/>
          <w:bCs/>
          <w:color w:val="0000FF"/>
          <w:sz w:val="20"/>
          <w:szCs w:val="20"/>
          <w:lang w:eastAsia="en-IN"/>
        </w:rPr>
        <w:tab/>
      </w:r>
      <w:r w:rsidR="0012011B">
        <w:rPr>
          <w:rFonts w:ascii="Cambria" w:hAnsi="Cambria" w:cs="Calibri"/>
          <w:b/>
          <w:bCs/>
          <w:color w:val="0000FF"/>
          <w:sz w:val="20"/>
          <w:szCs w:val="20"/>
          <w:lang w:eastAsia="en-IN"/>
        </w:rPr>
        <w:tab/>
      </w:r>
      <w:r w:rsidR="0012011B">
        <w:rPr>
          <w:rFonts w:ascii="Cambria" w:hAnsi="Cambria" w:cs="Calibri"/>
          <w:b/>
          <w:bCs/>
          <w:color w:val="0000FF"/>
          <w:sz w:val="20"/>
          <w:szCs w:val="20"/>
          <w:lang w:eastAsia="en-IN"/>
        </w:rPr>
        <w:tab/>
      </w:r>
      <w:r w:rsidR="0012011B">
        <w:rPr>
          <w:rFonts w:ascii="Cambria" w:hAnsi="Cambria" w:cs="Calibri"/>
          <w:b/>
          <w:bCs/>
          <w:color w:val="0000FF"/>
          <w:sz w:val="20"/>
          <w:szCs w:val="20"/>
          <w:lang w:eastAsia="en-IN"/>
        </w:rPr>
        <w:tab/>
      </w:r>
      <w:proofErr w:type="spellStart"/>
      <w:r w:rsidR="0012011B" w:rsidRPr="00C00547">
        <w:rPr>
          <w:rFonts w:ascii="Cambria" w:hAnsi="Cambria" w:cs="Calibri"/>
          <w:b/>
          <w:bCs/>
          <w:color w:val="0000FF"/>
          <w:sz w:val="20"/>
          <w:szCs w:val="20"/>
          <w:lang w:eastAsia="en-IN"/>
        </w:rPr>
        <w:t>combi</w:t>
      </w:r>
      <w:proofErr w:type="spellEnd"/>
      <w:r w:rsidR="0012011B" w:rsidRPr="00C00547">
        <w:rPr>
          <w:rFonts w:ascii="Cambria" w:hAnsi="Cambria" w:cs="Calibri"/>
          <w:b/>
          <w:bCs/>
          <w:color w:val="0000FF"/>
          <w:sz w:val="20"/>
          <w:szCs w:val="20"/>
          <w:lang w:eastAsia="en-IN"/>
        </w:rPr>
        <w:t xml:space="preserve"> mill/IBMD /DEC/02</w:t>
      </w:r>
      <w:r w:rsidR="0012011B">
        <w:rPr>
          <w:rFonts w:ascii="Cambria" w:hAnsi="Cambria" w:cs="Calibri"/>
          <w:b/>
          <w:bCs/>
          <w:color w:val="0000FF"/>
          <w:sz w:val="20"/>
          <w:szCs w:val="20"/>
          <w:lang w:eastAsia="en-IN"/>
        </w:rPr>
        <w:tab/>
      </w:r>
      <w:r w:rsidR="0012011B">
        <w:rPr>
          <w:rFonts w:ascii="Cambria" w:hAnsi="Cambria" w:cs="Calibri"/>
          <w:b/>
          <w:bCs/>
          <w:color w:val="0000FF"/>
          <w:sz w:val="20"/>
          <w:szCs w:val="20"/>
          <w:lang w:eastAsia="en-IN"/>
        </w:rPr>
        <w:tab/>
      </w:r>
      <w:r w:rsidR="0012011B">
        <w:rPr>
          <w:rFonts w:ascii="Cambria" w:hAnsi="Cambria" w:cs="Calibri"/>
          <w:b/>
          <w:bCs/>
          <w:color w:val="0000FF"/>
          <w:sz w:val="20"/>
          <w:szCs w:val="20"/>
          <w:lang w:eastAsia="en-IN"/>
        </w:rPr>
        <w:tab/>
      </w:r>
      <w:proofErr w:type="spellStart"/>
      <w:r w:rsidR="0012011B" w:rsidRPr="0012011B">
        <w:rPr>
          <w:rFonts w:ascii="Cambria" w:hAnsi="Cambria" w:cs="Calibri"/>
          <w:b/>
          <w:bCs/>
          <w:color w:val="0000FF"/>
          <w:sz w:val="20"/>
          <w:szCs w:val="20"/>
          <w:lang w:eastAsia="en-IN"/>
        </w:rPr>
        <w:t>combi</w:t>
      </w:r>
      <w:proofErr w:type="spellEnd"/>
      <w:r w:rsidR="0012011B" w:rsidRPr="0012011B">
        <w:rPr>
          <w:rFonts w:ascii="Cambria" w:hAnsi="Cambria" w:cs="Calibri"/>
          <w:b/>
          <w:bCs/>
          <w:color w:val="0000FF"/>
          <w:sz w:val="20"/>
          <w:szCs w:val="20"/>
          <w:lang w:eastAsia="en-IN"/>
        </w:rPr>
        <w:t xml:space="preserve"> mill/IBMD /DEC/01</w:t>
      </w: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C6D" w:rsidRDefault="00400C6D">
      <w:r>
        <w:separator/>
      </w:r>
    </w:p>
  </w:endnote>
  <w:endnote w:type="continuationSeparator" w:id="0">
    <w:p w:rsidR="00400C6D" w:rsidRDefault="00400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D9" w:rsidRDefault="008177D9">
    <w:pPr>
      <w:pStyle w:val="Footer"/>
      <w:jc w:val="right"/>
    </w:pPr>
    <w:r>
      <w:t xml:space="preserve">Page </w:t>
    </w:r>
    <w:r>
      <w:rPr>
        <w:b/>
      </w:rPr>
      <w:fldChar w:fldCharType="begin"/>
    </w:r>
    <w:r>
      <w:rPr>
        <w:b/>
      </w:rPr>
      <w:instrText xml:space="preserve"> PAGE </w:instrText>
    </w:r>
    <w:r>
      <w:rPr>
        <w:b/>
      </w:rPr>
      <w:fldChar w:fldCharType="separate"/>
    </w:r>
    <w:r w:rsidR="0012011B">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12011B">
      <w:rPr>
        <w:b/>
        <w:noProof/>
      </w:rPr>
      <w:t>25</w:t>
    </w:r>
    <w:r>
      <w:rPr>
        <w:b/>
      </w:rPr>
      <w:fldChar w:fldCharType="end"/>
    </w:r>
  </w:p>
  <w:p w:rsidR="008177D9" w:rsidRDefault="00817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C6D" w:rsidRDefault="00400C6D">
      <w:r>
        <w:separator/>
      </w:r>
    </w:p>
  </w:footnote>
  <w:footnote w:type="continuationSeparator" w:id="0">
    <w:p w:rsidR="00400C6D" w:rsidRDefault="00400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D9" w:rsidRPr="00D22E78" w:rsidRDefault="008177D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9779BF">
      <w:rPr>
        <w:color w:val="000000"/>
        <w:lang w:val="en-IN"/>
      </w:rPr>
      <w:t>DECEM</w:t>
    </w:r>
    <w:r>
      <w:rPr>
        <w:color w:val="000000"/>
        <w:lang w:val="en-IN"/>
      </w:rPr>
      <w:t>BER</w:t>
    </w:r>
    <w:r w:rsidRPr="007C1763">
      <w:rPr>
        <w:color w:val="000000"/>
        <w:lang w:val="en-IN"/>
      </w:rPr>
      <w:t>/</w:t>
    </w:r>
    <w:r>
      <w:rPr>
        <w:color w:val="000000"/>
        <w:lang w:val="en-IN"/>
      </w:rPr>
      <w:t>2</w:t>
    </w:r>
    <w:r w:rsidR="009779BF">
      <w:rPr>
        <w:color w:val="000000"/>
        <w:lang w:val="en-IN"/>
      </w:rPr>
      <w:t>83</w:t>
    </w:r>
    <w:r>
      <w:rPr>
        <w:color w:val="000000"/>
        <w:lang w:val="en-IN"/>
      </w:rPr>
      <w:t>/25-26</w:t>
    </w:r>
  </w:p>
  <w:p w:rsidR="008177D9" w:rsidRPr="00820318" w:rsidRDefault="009779BF">
    <w:pPr>
      <w:pStyle w:val="Header"/>
      <w:pBdr>
        <w:between w:val="single" w:sz="4" w:space="1" w:color="4F81BD"/>
      </w:pBdr>
      <w:spacing w:line="276" w:lineRule="auto"/>
      <w:jc w:val="center"/>
      <w:rPr>
        <w:color w:val="000000"/>
      </w:rPr>
    </w:pPr>
    <w:r>
      <w:rPr>
        <w:color w:val="000000"/>
      </w:rPr>
      <w:t>December 05</w:t>
    </w:r>
    <w:r w:rsidR="008177D9" w:rsidRPr="00820318">
      <w:rPr>
        <w:color w:val="000000"/>
      </w:rPr>
      <w:t>, 202</w:t>
    </w:r>
    <w:r w:rsidR="008177D9">
      <w:rPr>
        <w:color w:val="000000"/>
      </w:rPr>
      <w:t>5</w:t>
    </w:r>
  </w:p>
  <w:p w:rsidR="008177D9" w:rsidRPr="007C1763" w:rsidRDefault="008177D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6">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0"/>
  </w:num>
  <w:num w:numId="6">
    <w:abstractNumId w:val="0"/>
  </w:num>
  <w:num w:numId="7">
    <w:abstractNumId w:val="24"/>
  </w:num>
  <w:num w:numId="8">
    <w:abstractNumId w:val="22"/>
  </w:num>
  <w:num w:numId="9">
    <w:abstractNumId w:val="10"/>
  </w:num>
  <w:num w:numId="10">
    <w:abstractNumId w:val="26"/>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29"/>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19"/>
  </w:num>
  <w:num w:numId="26">
    <w:abstractNumId w:val="16"/>
  </w:num>
  <w:num w:numId="27">
    <w:abstractNumId w:val="28"/>
  </w:num>
  <w:num w:numId="28">
    <w:abstractNumId w:val="14"/>
  </w:num>
  <w:num w:numId="29">
    <w:abstractNumId w:val="25"/>
  </w:num>
  <w:num w:numId="30">
    <w:abstractNumId w:val="17"/>
  </w:num>
  <w:num w:numId="31">
    <w:abstractNumId w:val="20"/>
  </w:num>
  <w:num w:numId="32">
    <w:abstractNumId w:val="4"/>
  </w:num>
  <w:num w:numId="33">
    <w:abstractNumId w:val="27"/>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C22DA-BD12-4A47-A73B-B03BD038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5518</Words>
  <Characters>31456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88</cp:revision>
  <cp:lastPrinted>2022-08-26T11:11:00Z</cp:lastPrinted>
  <dcterms:created xsi:type="dcterms:W3CDTF">2025-12-05T11:33:00Z</dcterms:created>
  <dcterms:modified xsi:type="dcterms:W3CDTF">2025-12-05T11:44:00Z</dcterms:modified>
</cp:coreProperties>
</file>