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D05517">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326173">
              <w:rPr>
                <w:rFonts w:ascii="Cambria" w:hAnsi="Cambria"/>
                <w:b/>
                <w:color w:val="0000FF"/>
                <w:sz w:val="22"/>
                <w:szCs w:val="22"/>
              </w:rPr>
              <w:t>MAY</w:t>
            </w:r>
            <w:r w:rsidR="007B56A2">
              <w:rPr>
                <w:rFonts w:ascii="Cambria" w:hAnsi="Cambria"/>
                <w:b/>
                <w:color w:val="0000FF"/>
                <w:sz w:val="22"/>
                <w:szCs w:val="22"/>
              </w:rPr>
              <w:t>/</w:t>
            </w:r>
            <w:r w:rsidR="005F4427">
              <w:rPr>
                <w:rFonts w:ascii="Cambria" w:hAnsi="Cambria"/>
                <w:b/>
                <w:color w:val="0000FF"/>
                <w:sz w:val="22"/>
                <w:szCs w:val="22"/>
              </w:rPr>
              <w:t>0</w:t>
            </w:r>
            <w:r w:rsidR="00326173">
              <w:rPr>
                <w:rFonts w:ascii="Cambria" w:hAnsi="Cambria"/>
                <w:b/>
                <w:color w:val="0000FF"/>
                <w:sz w:val="22"/>
                <w:szCs w:val="22"/>
              </w:rPr>
              <w:t>3</w:t>
            </w:r>
            <w:r w:rsidR="00D05517">
              <w:rPr>
                <w:rFonts w:ascii="Cambria" w:hAnsi="Cambria"/>
                <w:b/>
                <w:color w:val="0000FF"/>
                <w:sz w:val="22"/>
                <w:szCs w:val="22"/>
              </w:rPr>
              <w:t>5</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4E5FD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395A52" w:rsidP="00D05517">
            <w:pPr>
              <w:autoSpaceDE w:val="0"/>
              <w:autoSpaceDN w:val="0"/>
              <w:adjustRightInd w:val="0"/>
              <w:rPr>
                <w:rFonts w:ascii="Cambria" w:hAnsi="Cambria"/>
                <w:b/>
                <w:color w:val="0000FF"/>
                <w:sz w:val="28"/>
                <w:szCs w:val="28"/>
              </w:rPr>
            </w:pPr>
            <w:r>
              <w:rPr>
                <w:rFonts w:ascii="Cambria" w:hAnsi="Cambria"/>
                <w:b/>
                <w:color w:val="0000FF"/>
                <w:sz w:val="28"/>
                <w:szCs w:val="28"/>
              </w:rPr>
              <w:t>0</w:t>
            </w:r>
            <w:r w:rsidR="00326173">
              <w:rPr>
                <w:rFonts w:ascii="Cambria" w:hAnsi="Cambria"/>
                <w:b/>
                <w:color w:val="0000FF"/>
                <w:sz w:val="28"/>
                <w:szCs w:val="28"/>
              </w:rPr>
              <w:t>4</w:t>
            </w:r>
            <w:r w:rsidR="00E11DAD">
              <w:rPr>
                <w:rFonts w:ascii="Cambria" w:hAnsi="Cambria"/>
                <w:b/>
                <w:color w:val="0000FF"/>
                <w:sz w:val="28"/>
                <w:szCs w:val="28"/>
              </w:rPr>
              <w:t>t</w:t>
            </w:r>
            <w:r w:rsidR="00AB1194">
              <w:rPr>
                <w:rFonts w:ascii="Cambria" w:hAnsi="Cambria"/>
                <w:b/>
                <w:color w:val="0000FF"/>
                <w:sz w:val="28"/>
                <w:szCs w:val="28"/>
              </w:rPr>
              <w:t>h</w:t>
            </w:r>
            <w:r w:rsidR="008724FC" w:rsidRPr="008D5675">
              <w:rPr>
                <w:rFonts w:ascii="Cambria" w:hAnsi="Cambria"/>
                <w:b/>
                <w:color w:val="0000FF"/>
                <w:sz w:val="28"/>
                <w:szCs w:val="28"/>
              </w:rPr>
              <w:t xml:space="preserve"> </w:t>
            </w:r>
            <w:r w:rsidR="00326173">
              <w:rPr>
                <w:rFonts w:ascii="Cambria" w:hAnsi="Cambria"/>
                <w:b/>
                <w:color w:val="0000FF"/>
                <w:sz w:val="28"/>
                <w:szCs w:val="28"/>
              </w:rPr>
              <w:t>May</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FB7EA3">
              <w:rPr>
                <w:rFonts w:ascii="Cambria" w:hAnsi="Cambria"/>
                <w:b/>
                <w:color w:val="0000FF"/>
                <w:sz w:val="28"/>
                <w:szCs w:val="28"/>
              </w:rPr>
              <w:t>6</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D05517">
              <w:rPr>
                <w:rFonts w:ascii="Cambria" w:hAnsi="Cambria"/>
                <w:b/>
                <w:color w:val="0000FF"/>
                <w:sz w:val="28"/>
                <w:szCs w:val="28"/>
              </w:rPr>
              <w:t>2</w:t>
            </w:r>
            <w:r w:rsidR="00F20120">
              <w:rPr>
                <w:rFonts w:ascii="Cambria" w:hAnsi="Cambria"/>
                <w:b/>
                <w:color w:val="0000FF"/>
                <w:sz w:val="28"/>
                <w:szCs w:val="28"/>
              </w:rPr>
              <w:t>:</w:t>
            </w:r>
            <w:r w:rsidR="009948A0">
              <w:rPr>
                <w:rFonts w:ascii="Cambria" w:hAnsi="Cambria"/>
                <w:b/>
                <w:color w:val="0000FF"/>
                <w:sz w:val="28"/>
                <w:szCs w:val="28"/>
              </w:rPr>
              <w:t>0</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395A52" w:rsidP="00580B97">
            <w:pPr>
              <w:autoSpaceDE w:val="0"/>
              <w:autoSpaceDN w:val="0"/>
              <w:adjustRightInd w:val="0"/>
              <w:rPr>
                <w:rFonts w:ascii="Cambria" w:hAnsi="Cambria"/>
                <w:b/>
              </w:rPr>
            </w:pPr>
            <w:r>
              <w:rPr>
                <w:rFonts w:ascii="Cambria" w:hAnsi="Cambria"/>
                <w:b/>
                <w:color w:val="0000FF"/>
                <w:sz w:val="28"/>
                <w:szCs w:val="28"/>
              </w:rPr>
              <w:t>0</w:t>
            </w:r>
            <w:r w:rsidR="00326173">
              <w:rPr>
                <w:rFonts w:ascii="Cambria" w:hAnsi="Cambria"/>
                <w:b/>
                <w:color w:val="0000FF"/>
                <w:sz w:val="28"/>
                <w:szCs w:val="28"/>
              </w:rPr>
              <w:t>4</w:t>
            </w:r>
            <w:r w:rsidR="00E11DAD">
              <w:rPr>
                <w:rFonts w:ascii="Cambria" w:hAnsi="Cambria"/>
                <w:b/>
                <w:color w:val="0000FF"/>
                <w:sz w:val="28"/>
                <w:szCs w:val="28"/>
              </w:rPr>
              <w:t>t</w:t>
            </w:r>
            <w:r w:rsidR="0018366D">
              <w:rPr>
                <w:rFonts w:ascii="Cambria" w:hAnsi="Cambria"/>
                <w:b/>
                <w:color w:val="0000FF"/>
                <w:sz w:val="28"/>
                <w:szCs w:val="28"/>
              </w:rPr>
              <w:t>h</w:t>
            </w:r>
            <w:r w:rsidR="00112E0B" w:rsidRPr="008D5675">
              <w:rPr>
                <w:rFonts w:ascii="Cambria" w:hAnsi="Cambria"/>
                <w:b/>
                <w:color w:val="0000FF"/>
                <w:sz w:val="28"/>
                <w:szCs w:val="28"/>
              </w:rPr>
              <w:t xml:space="preserve"> </w:t>
            </w:r>
            <w:r w:rsidR="00326173">
              <w:rPr>
                <w:rFonts w:ascii="Cambria" w:hAnsi="Cambria"/>
                <w:b/>
                <w:color w:val="0000FF"/>
                <w:sz w:val="28"/>
                <w:szCs w:val="28"/>
              </w:rPr>
              <w:t>May</w:t>
            </w:r>
            <w:r w:rsidR="00112E0B" w:rsidRPr="008D5675">
              <w:rPr>
                <w:rFonts w:ascii="Cambria" w:hAnsi="Cambria"/>
                <w:b/>
                <w:color w:val="0000FF"/>
              </w:rPr>
              <w:t>, 20</w:t>
            </w:r>
            <w:r w:rsidR="008D5675" w:rsidRPr="008D5675">
              <w:rPr>
                <w:rFonts w:ascii="Cambria" w:hAnsi="Cambria"/>
                <w:b/>
                <w:color w:val="0000FF"/>
              </w:rPr>
              <w:t>2</w:t>
            </w:r>
            <w:r w:rsidR="006649A9">
              <w:rPr>
                <w:rFonts w:ascii="Cambria" w:hAnsi="Cambria"/>
                <w:b/>
                <w:color w:val="0000FF"/>
              </w:rPr>
              <w:t>6</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580B97">
              <w:rPr>
                <w:rFonts w:ascii="Cambria" w:hAnsi="Cambria"/>
                <w:b/>
                <w:color w:val="0000FF"/>
              </w:rPr>
              <w:t>01</w:t>
            </w:r>
            <w:r w:rsidR="000F2050">
              <w:rPr>
                <w:rFonts w:ascii="Cambria" w:hAnsi="Cambria"/>
                <w:b/>
                <w:color w:val="0000FF"/>
              </w:rPr>
              <w:t>:</w:t>
            </w:r>
            <w:r w:rsidR="00580B97">
              <w:rPr>
                <w:rFonts w:ascii="Cambria" w:hAnsi="Cambria"/>
                <w:b/>
                <w:color w:val="0000FF"/>
              </w:rPr>
              <w:t>3</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5E30AF">
              <w:rPr>
                <w:rFonts w:ascii="Cambria" w:hAnsi="Cambria"/>
                <w:b/>
                <w:color w:val="0000FF"/>
                <w:sz w:val="20"/>
                <w:szCs w:val="20"/>
              </w:rPr>
              <w:t>May</w:t>
            </w:r>
            <w:r w:rsidRPr="00A713FF">
              <w:rPr>
                <w:rFonts w:ascii="Cambria" w:hAnsi="Cambria"/>
                <w:b/>
                <w:color w:val="0000FF"/>
                <w:sz w:val="20"/>
                <w:szCs w:val="20"/>
              </w:rPr>
              <w:t>’</w:t>
            </w:r>
            <w:r>
              <w:rPr>
                <w:rFonts w:ascii="Cambria" w:hAnsi="Cambria"/>
                <w:b/>
                <w:color w:val="0000FF"/>
                <w:sz w:val="20"/>
                <w:szCs w:val="20"/>
              </w:rPr>
              <w:t>2</w:t>
            </w:r>
            <w:r w:rsidR="009D786E">
              <w:rPr>
                <w:rFonts w:ascii="Cambria" w:hAnsi="Cambria"/>
                <w:b/>
                <w:color w:val="0000FF"/>
                <w:sz w:val="20"/>
                <w:szCs w:val="20"/>
              </w:rPr>
              <w:t>6</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5E30AF">
              <w:rPr>
                <w:rFonts w:ascii="Cambria" w:hAnsi="Cambria"/>
                <w:b/>
                <w:color w:val="0000FF"/>
                <w:sz w:val="20"/>
                <w:szCs w:val="20"/>
              </w:rPr>
              <w:t>June</w:t>
            </w:r>
            <w:r>
              <w:rPr>
                <w:rFonts w:ascii="Cambria" w:hAnsi="Cambria"/>
                <w:b/>
                <w:color w:val="0000FF"/>
                <w:sz w:val="20"/>
                <w:szCs w:val="20"/>
              </w:rPr>
              <w:t>’2</w:t>
            </w:r>
            <w:r w:rsidR="009D786E">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A17A09">
              <w:rPr>
                <w:rFonts w:ascii="Cambria" w:hAnsi="Cambria"/>
                <w:b/>
                <w:color w:val="0000FF"/>
                <w:sz w:val="20"/>
                <w:szCs w:val="20"/>
              </w:rPr>
              <w:t>-  Payment to be made by 25</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185A8A">
              <w:rPr>
                <w:rFonts w:ascii="Cambria" w:hAnsi="Cambria"/>
                <w:b/>
                <w:color w:val="0000FF"/>
                <w:sz w:val="20"/>
                <w:szCs w:val="20"/>
              </w:rPr>
              <w:t>May</w:t>
            </w:r>
            <w:r>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p w:rsidR="007D3174" w:rsidRPr="005D5A18" w:rsidRDefault="002F43AA" w:rsidP="00185A8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5E30AF">
              <w:rPr>
                <w:rFonts w:ascii="Cambria" w:hAnsi="Cambria"/>
                <w:b/>
                <w:color w:val="0000FF"/>
                <w:sz w:val="20"/>
                <w:szCs w:val="20"/>
              </w:rPr>
              <w:t>July</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xml:space="preserve">-  Payment </w:t>
            </w:r>
            <w:r w:rsidR="00A17A09">
              <w:rPr>
                <w:rFonts w:ascii="Cambria" w:hAnsi="Cambria"/>
                <w:b/>
                <w:color w:val="0000FF"/>
                <w:sz w:val="20"/>
                <w:szCs w:val="20"/>
              </w:rPr>
              <w:t>to be made by 25</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185A8A">
              <w:rPr>
                <w:rFonts w:ascii="Cambria" w:hAnsi="Cambria"/>
                <w:b/>
                <w:color w:val="0000FF"/>
                <w:sz w:val="20"/>
                <w:szCs w:val="20"/>
              </w:rPr>
              <w:t>June</w:t>
            </w:r>
            <w:r w:rsidR="00D910CC">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r w:rsidRPr="00241E88">
        <w:rPr>
          <w:rFonts w:ascii="Cambria" w:hAnsi="Cambria"/>
          <w:b/>
          <w:sz w:val="30"/>
          <w:szCs w:val="30"/>
          <w:highlight w:val="cyan"/>
        </w:rPr>
        <w:t>Weighment</w:t>
      </w:r>
      <w:proofErr w:type="spellEnd"/>
      <w:r w:rsidRPr="00241E88">
        <w:rPr>
          <w:rFonts w:ascii="Cambria" w:hAnsi="Cambria"/>
          <w:b/>
          <w:sz w:val="30"/>
          <w:szCs w:val="30"/>
          <w:highlight w:val="cyan"/>
        </w:rPr>
        <w:t> :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A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AA2D72">
        <w:trPr>
          <w:trHeight w:val="305"/>
        </w:trPr>
        <w:tc>
          <w:tcPr>
            <w:tcW w:w="1962" w:type="dxa"/>
          </w:tcPr>
          <w:p w:rsidR="00C8667F" w:rsidRPr="006D75B9" w:rsidRDefault="00C8667F" w:rsidP="00AA2D72">
            <w:pPr>
              <w:pStyle w:val="Header"/>
              <w:rPr>
                <w:rFonts w:cstheme="minorHAnsi"/>
                <w:sz w:val="20"/>
              </w:rPr>
            </w:pPr>
            <w:r w:rsidRPr="006D75B9">
              <w:rPr>
                <w:rFonts w:cstheme="minorHAnsi"/>
                <w:sz w:val="20"/>
              </w:rPr>
              <w:t>SOP NO.</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AA2D72">
            <w:pPr>
              <w:pStyle w:val="Header"/>
              <w:rPr>
                <w:rFonts w:cstheme="minorHAnsi"/>
                <w:sz w:val="20"/>
              </w:rPr>
            </w:pPr>
            <w:r w:rsidRPr="006D75B9">
              <w:rPr>
                <w:rFonts w:cstheme="minorHAnsi"/>
                <w:sz w:val="20"/>
              </w:rPr>
              <w:t>EFFECTIVE DATE</w:t>
            </w:r>
          </w:p>
        </w:tc>
        <w:tc>
          <w:tcPr>
            <w:tcW w:w="1350" w:type="dxa"/>
          </w:tcPr>
          <w:p w:rsidR="00C8667F" w:rsidRPr="006D75B9" w:rsidRDefault="00C8667F" w:rsidP="00AA2D72">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AA2D72">
            <w:pPr>
              <w:pStyle w:val="Header"/>
              <w:rPr>
                <w:rFonts w:cstheme="minorHAnsi"/>
                <w:sz w:val="20"/>
              </w:rPr>
            </w:pPr>
            <w:r w:rsidRPr="006D75B9">
              <w:rPr>
                <w:rFonts w:cstheme="minorHAnsi"/>
                <w:sz w:val="20"/>
              </w:rPr>
              <w:t>REVISION NO.</w:t>
            </w:r>
          </w:p>
        </w:tc>
        <w:tc>
          <w:tcPr>
            <w:tcW w:w="1440" w:type="dxa"/>
          </w:tcPr>
          <w:p w:rsidR="00C8667F" w:rsidRPr="006D75B9" w:rsidRDefault="00C8667F" w:rsidP="00AA2D72">
            <w:pPr>
              <w:pStyle w:val="Header"/>
              <w:rPr>
                <w:rFonts w:cstheme="minorHAnsi"/>
                <w:sz w:val="20"/>
              </w:rPr>
            </w:pPr>
            <w:r w:rsidRPr="006D75B9">
              <w:rPr>
                <w:rFonts w:cstheme="minorHAnsi"/>
                <w:sz w:val="20"/>
              </w:rPr>
              <w:t>0</w:t>
            </w:r>
            <w:r>
              <w:rPr>
                <w:rFonts w:cstheme="minorHAnsi"/>
                <w:sz w:val="20"/>
              </w:rPr>
              <w:t>1</w:t>
            </w:r>
          </w:p>
        </w:tc>
      </w:tr>
      <w:tr w:rsidR="00C8667F" w:rsidTr="00AA2D72">
        <w:trPr>
          <w:trHeight w:val="255"/>
        </w:trPr>
        <w:tc>
          <w:tcPr>
            <w:tcW w:w="1962" w:type="dxa"/>
          </w:tcPr>
          <w:p w:rsidR="00C8667F" w:rsidRPr="006D75B9" w:rsidRDefault="00C8667F" w:rsidP="00AA2D72">
            <w:pPr>
              <w:pStyle w:val="Header"/>
              <w:rPr>
                <w:rFonts w:cstheme="minorHAnsi"/>
                <w:sz w:val="20"/>
              </w:rPr>
            </w:pPr>
            <w:r w:rsidRPr="006D75B9">
              <w:rPr>
                <w:rFonts w:cstheme="minorHAnsi"/>
                <w:sz w:val="20"/>
              </w:rPr>
              <w:t>SOP DESCRIPTION</w:t>
            </w:r>
          </w:p>
        </w:tc>
        <w:tc>
          <w:tcPr>
            <w:tcW w:w="4326" w:type="dxa"/>
          </w:tcPr>
          <w:p w:rsidR="00C8667F" w:rsidRPr="006D75B9" w:rsidRDefault="00C8667F" w:rsidP="00AA2D7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AA2D72">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AA2D7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AA2D72">
        <w:trPr>
          <w:trHeight w:val="270"/>
        </w:trPr>
        <w:tc>
          <w:tcPr>
            <w:tcW w:w="1962" w:type="dxa"/>
          </w:tcPr>
          <w:p w:rsidR="00C8667F" w:rsidRPr="006D75B9" w:rsidRDefault="00C8667F" w:rsidP="00AA2D72">
            <w:pPr>
              <w:pStyle w:val="Header"/>
              <w:rPr>
                <w:rFonts w:cstheme="minorHAnsi"/>
                <w:sz w:val="20"/>
              </w:rPr>
            </w:pPr>
            <w:r w:rsidRPr="006D75B9">
              <w:rPr>
                <w:rFonts w:cstheme="minorHAnsi"/>
                <w:sz w:val="20"/>
              </w:rPr>
              <w:t>DEPARTMENT</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AA2D7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AA2D7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AA2D72">
        <w:trPr>
          <w:trHeight w:val="277"/>
        </w:trPr>
        <w:tc>
          <w:tcPr>
            <w:tcW w:w="605"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AA2D7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AA2D72">
        <w:trPr>
          <w:trHeight w:val="505"/>
        </w:trPr>
        <w:tc>
          <w:tcPr>
            <w:tcW w:w="605" w:type="dxa"/>
            <w:vMerge w:val="restart"/>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AA2D72">
            <w:pPr>
              <w:rPr>
                <w:rFonts w:ascii="Calibri" w:eastAsia="Arial Unicode MS" w:hAnsi="Calibri" w:cs="Calibri"/>
                <w:sz w:val="20"/>
                <w:szCs w:val="20"/>
              </w:rPr>
            </w:pPr>
          </w:p>
        </w:tc>
        <w:tc>
          <w:tcPr>
            <w:tcW w:w="2250" w:type="dxa"/>
            <w:vMerge w:val="restart"/>
          </w:tcPr>
          <w:p w:rsidR="008913C0" w:rsidRPr="00BF4912" w:rsidRDefault="008913C0" w:rsidP="00AA2D72">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AA2D72">
            <w:pPr>
              <w:pStyle w:val="ListParagraph"/>
              <w:rPr>
                <w:rFonts w:ascii="Calibri"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AA2D72">
            <w:pPr>
              <w:rPr>
                <w:rFonts w:ascii="Calibri" w:eastAsia="Arial Unicode MS" w:hAnsi="Calibri" w:cs="Calibri"/>
                <w:sz w:val="20"/>
                <w:szCs w:val="20"/>
              </w:rPr>
            </w:pPr>
          </w:p>
        </w:tc>
        <w:tc>
          <w:tcPr>
            <w:tcW w:w="1620" w:type="dxa"/>
            <w:vMerge w:val="restart"/>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657"/>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AA2D7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390"/>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AA2D72">
            <w:pPr>
              <w:rPr>
                <w:rFonts w:ascii="Calibri" w:eastAsia="Arial Unicode MS" w:hAnsi="Calibri" w:cs="Calibri"/>
                <w:sz w:val="20"/>
                <w:szCs w:val="2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1419"/>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77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6B1253" w:rsidRDefault="008913C0" w:rsidP="00AA2D7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AA2D72">
            <w:pPr>
              <w:pStyle w:val="ListParagraph"/>
              <w:rPr>
                <w:rFonts w:ascii="Calibri" w:eastAsia="Arial Unicode MS" w:hAnsi="Calibri" w:cs="Calibri"/>
                <w:sz w:val="20"/>
                <w:szCs w:val="20"/>
              </w:rPr>
            </w:pPr>
          </w:p>
        </w:tc>
        <w:tc>
          <w:tcPr>
            <w:tcW w:w="162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AA2D72">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AA2D72">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8913C0" w:rsidRPr="00F00725" w:rsidRDefault="008913C0" w:rsidP="00AA2D7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AA2D7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tc>
      </w:tr>
      <w:tr w:rsidR="008913C0" w:rsidRPr="00672585" w:rsidTr="00AA2D72">
        <w:trPr>
          <w:trHeight w:val="255"/>
        </w:trPr>
        <w:tc>
          <w:tcPr>
            <w:tcW w:w="605"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pStyle w:val="ListParagraph"/>
              <w:ind w:left="0"/>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0E5FF2" w:rsidRDefault="008913C0" w:rsidP="00AA2D7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4860" w:type="dxa"/>
          </w:tcPr>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AA2D7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AA2D7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AA2D72">
        <w:trPr>
          <w:trHeight w:val="562"/>
        </w:trPr>
        <w:tc>
          <w:tcPr>
            <w:tcW w:w="15089" w:type="dxa"/>
            <w:gridSpan w:val="7"/>
          </w:tcPr>
          <w:p w:rsidR="00E87084" w:rsidRDefault="00E87084" w:rsidP="00AA2D7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AA2D7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 xml:space="preserve">Capacity of the vehicle: </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Transporter Name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AA2D7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10"/>
                <w:sz w:val="17"/>
              </w:rPr>
              <w:t>Length:</w:t>
            </w:r>
          </w:p>
        </w:tc>
        <w:tc>
          <w:tcPr>
            <w:tcW w:w="2944" w:type="dxa"/>
          </w:tcPr>
          <w:p w:rsidR="00E87084" w:rsidRDefault="00E87084" w:rsidP="00AA2D72">
            <w:pPr>
              <w:pStyle w:val="TableParagraph"/>
              <w:spacing w:before="50"/>
              <w:ind w:left="25"/>
              <w:rPr>
                <w:sz w:val="17"/>
              </w:rPr>
            </w:pPr>
            <w:r>
              <w:rPr>
                <w:w w:val="110"/>
                <w:sz w:val="17"/>
              </w:rPr>
              <w:t>Height:</w:t>
            </w:r>
          </w:p>
        </w:tc>
      </w:tr>
      <w:tr w:rsidR="00E87084" w:rsidTr="00AA2D72">
        <w:trPr>
          <w:trHeight w:val="295"/>
        </w:trPr>
        <w:tc>
          <w:tcPr>
            <w:tcW w:w="1095" w:type="dxa"/>
          </w:tcPr>
          <w:p w:rsidR="00E87084" w:rsidRDefault="00E87084" w:rsidP="00AA2D7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AA2D7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AA2D72">
            <w:pPr>
              <w:pStyle w:val="TableParagraph"/>
              <w:spacing w:before="50"/>
              <w:ind w:left="24"/>
              <w:rPr>
                <w:sz w:val="17"/>
              </w:rPr>
            </w:pPr>
            <w:r>
              <w:rPr>
                <w:w w:val="105"/>
                <w:sz w:val="17"/>
              </w:rPr>
              <w:t>OK</w:t>
            </w:r>
          </w:p>
        </w:tc>
        <w:tc>
          <w:tcPr>
            <w:tcW w:w="1479" w:type="dxa"/>
          </w:tcPr>
          <w:p w:rsidR="00E87084" w:rsidRDefault="00E87084" w:rsidP="00AA2D7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AA2D72">
            <w:pPr>
              <w:pStyle w:val="TableParagraph"/>
              <w:spacing w:before="50"/>
              <w:ind w:left="25"/>
              <w:rPr>
                <w:sz w:val="17"/>
              </w:rPr>
            </w:pPr>
            <w:r>
              <w:rPr>
                <w:sz w:val="17"/>
              </w:rPr>
              <w:t>Remarks</w:t>
            </w: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w w:val="66"/>
                <w:sz w:val="17"/>
              </w:rPr>
              <w:t>1</w:t>
            </w:r>
          </w:p>
        </w:tc>
        <w:tc>
          <w:tcPr>
            <w:tcW w:w="8092" w:type="dxa"/>
            <w:gridSpan w:val="3"/>
          </w:tcPr>
          <w:p w:rsidR="00E87084" w:rsidRDefault="00E87084" w:rsidP="00AA2D7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AA2D7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562"/>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AA2D72">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AA2D72">
            <w:pPr>
              <w:pStyle w:val="TableParagraph"/>
              <w:spacing w:before="9"/>
              <w:rPr>
                <w:rFonts w:ascii="Times New Roman"/>
                <w:sz w:val="17"/>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AA2D7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sz w:val="17"/>
              </w:rPr>
              <w:t>10</w:t>
            </w:r>
          </w:p>
        </w:tc>
        <w:tc>
          <w:tcPr>
            <w:tcW w:w="8092" w:type="dxa"/>
            <w:gridSpan w:val="3"/>
          </w:tcPr>
          <w:p w:rsidR="00E87084" w:rsidRDefault="00E87084" w:rsidP="00AA2D7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AA2D72">
            <w:pPr>
              <w:pStyle w:val="TableParagraph"/>
              <w:rPr>
                <w:rFonts w:ascii="Times New Roman"/>
                <w:sz w:val="16"/>
              </w:rPr>
            </w:pP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05564D" w:rsidRPr="00063494" w:rsidRDefault="0005564D" w:rsidP="0005564D">
      <w:pPr>
        <w:pStyle w:val="ListParagraph"/>
        <w:ind w:left="360"/>
        <w:rPr>
          <w:b/>
          <w:bCs/>
          <w:sz w:val="30"/>
          <w:szCs w:val="30"/>
        </w:rPr>
      </w:pPr>
      <w:r w:rsidRPr="00063494">
        <w:rPr>
          <w:b/>
          <w:bCs/>
          <w:sz w:val="30"/>
          <w:szCs w:val="30"/>
          <w:highlight w:val="yellow"/>
        </w:rPr>
        <w:t>In case of safety violations by customer vehicle drivers as mentioned below:</w:t>
      </w:r>
    </w:p>
    <w:p w:rsidR="0005564D" w:rsidRDefault="0005564D" w:rsidP="000556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5564D" w:rsidRPr="00D26B5B" w:rsidTr="00092EFF">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5564D" w:rsidRDefault="0005564D" w:rsidP="00092EFF">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5564D" w:rsidRPr="0036328B" w:rsidRDefault="0005564D" w:rsidP="00092EFF">
            <w:pPr>
              <w:pStyle w:val="ListParagraph"/>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bl>
    <w:p w:rsidR="0005564D" w:rsidRDefault="0005564D" w:rsidP="0005564D">
      <w:pPr>
        <w:pStyle w:val="BodyText"/>
        <w:tabs>
          <w:tab w:val="left" w:pos="5363"/>
          <w:tab w:val="left" w:pos="10656"/>
        </w:tabs>
        <w:spacing w:before="41" w:after="24"/>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Pr="00B3253C" w:rsidRDefault="0005564D" w:rsidP="0005564D">
      <w:pPr>
        <w:rPr>
          <w:rFonts w:ascii="Arial" w:hAnsi="Arial" w:cs="Arial"/>
          <w:b/>
          <w:bCs/>
        </w:rPr>
      </w:pPr>
      <w:r w:rsidRPr="00B3253C">
        <w:rPr>
          <w:rFonts w:ascii="Arial" w:hAnsi="Arial" w:cs="Arial"/>
          <w:b/>
          <w:bCs/>
        </w:rPr>
        <w:t>1. Consequence management on drivers: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5564D" w:rsidRPr="00B3253C" w:rsidRDefault="0005564D" w:rsidP="0005564D">
      <w:pPr>
        <w:pStyle w:val="ListParagraph"/>
        <w:ind w:left="2160"/>
        <w:rPr>
          <w:rFonts w:ascii="Arial" w:hAnsi="Arial" w:cs="Arial"/>
        </w:rPr>
      </w:pPr>
    </w:p>
    <w:p w:rsidR="0005564D" w:rsidRPr="00B3253C" w:rsidRDefault="0005564D" w:rsidP="0005564D">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5564D" w:rsidRPr="00B3253C" w:rsidRDefault="0005564D" w:rsidP="0005564D">
      <w:pPr>
        <w:pStyle w:val="Default"/>
        <w:ind w:left="720"/>
        <w:rPr>
          <w:rFonts w:ascii="Arial" w:hAnsi="Arial" w:cs="Arial"/>
          <w:b/>
          <w:bCs/>
          <w:sz w:val="22"/>
          <w:szCs w:val="22"/>
        </w:rPr>
      </w:pPr>
    </w:p>
    <w:p w:rsidR="0005564D" w:rsidRPr="00B3253C" w:rsidRDefault="0005564D" w:rsidP="0005564D">
      <w:pPr>
        <w:pStyle w:val="Default"/>
        <w:ind w:left="1440"/>
        <w:rPr>
          <w:rFonts w:ascii="Arial" w:hAnsi="Arial" w:cs="Arial"/>
          <w:sz w:val="22"/>
          <w:szCs w:val="22"/>
        </w:rPr>
      </w:pPr>
      <w:r w:rsidRPr="00B3253C">
        <w:rPr>
          <w:rFonts w:ascii="Arial" w:hAnsi="Arial" w:cs="Arial"/>
          <w:sz w:val="22"/>
          <w:szCs w:val="22"/>
        </w:rPr>
        <w:t>a. Major safety violations:</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5564D" w:rsidRPr="00B3253C" w:rsidRDefault="0005564D" w:rsidP="0005564D">
      <w:pPr>
        <w:pStyle w:val="ListParagraph"/>
        <w:ind w:left="2520"/>
        <w:rPr>
          <w:rFonts w:ascii="Arial" w:hAnsi="Arial" w:cs="Arial"/>
        </w:rPr>
      </w:pP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05564D" w:rsidRPr="00B3253C" w:rsidRDefault="0005564D" w:rsidP="0005564D">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5564D" w:rsidRPr="00B3253C" w:rsidRDefault="0005564D" w:rsidP="0005564D">
      <w:pPr>
        <w:pStyle w:val="ListParagraph"/>
        <w:ind w:left="1440"/>
        <w:rPr>
          <w:rFonts w:ascii="Arial" w:hAnsi="Arial" w:cs="Arial"/>
        </w:rPr>
      </w:pPr>
    </w:p>
    <w:p w:rsidR="0005564D" w:rsidRPr="00222D82" w:rsidRDefault="0005564D" w:rsidP="0005564D">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5564D" w:rsidRPr="00B3253C" w:rsidRDefault="0005564D" w:rsidP="0005564D">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05564D" w:rsidRDefault="0005564D"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CA17DC" w:rsidRDefault="00CA17DC" w:rsidP="00CA17DC">
      <w:pPr>
        <w:rPr>
          <w:rFonts w:ascii="Cambria" w:hAnsi="Cambria"/>
          <w:b/>
          <w:sz w:val="22"/>
          <w:szCs w:val="22"/>
        </w:rPr>
      </w:pPr>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8B16F0"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8B16F0" w:rsidRPr="00CC364F" w:rsidRDefault="00972FA9" w:rsidP="00BC5F6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8B16F0" w:rsidRPr="000918AB" w:rsidRDefault="008B16F0" w:rsidP="00BC5F6C">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8B16F0" w:rsidRPr="00C0160B" w:rsidRDefault="008B16F0" w:rsidP="00BC5F6C">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CRM BARA</w:t>
            </w:r>
            <w:r w:rsidR="00E13917">
              <w:rPr>
                <w:rFonts w:ascii="Cambria" w:hAnsi="Cambria"/>
                <w:b/>
                <w:bCs/>
                <w:color w:val="0D0D0D" w:themeColor="text1" w:themeTint="F2"/>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8B16F0" w:rsidRPr="00C0160B" w:rsidRDefault="008B16F0" w:rsidP="00BC5F6C">
            <w:pPr>
              <w:jc w:val="center"/>
              <w:rPr>
                <w:rFonts w:ascii="Cambria" w:hAnsi="Cambria" w:cs="Calibri"/>
                <w:b/>
                <w:bCs/>
                <w:color w:val="0000FF"/>
                <w:sz w:val="20"/>
                <w:szCs w:val="20"/>
                <w:lang w:val="en-IN" w:eastAsia="en-IN"/>
              </w:rPr>
            </w:pPr>
            <w:r w:rsidRPr="006E00A0">
              <w:rPr>
                <w:rFonts w:ascii="Cambria" w:hAnsi="Cambria" w:cs="Calibri"/>
                <w:b/>
                <w:bCs/>
                <w:color w:val="0000FF"/>
                <w:sz w:val="20"/>
                <w:szCs w:val="20"/>
                <w:lang w:val="en-IN" w:eastAsia="en-IN"/>
              </w:rPr>
              <w:t>CRMB260403</w:t>
            </w:r>
          </w:p>
        </w:tc>
        <w:tc>
          <w:tcPr>
            <w:tcW w:w="1175" w:type="dxa"/>
            <w:tcBorders>
              <w:top w:val="nil"/>
              <w:left w:val="nil"/>
              <w:bottom w:val="single" w:sz="8" w:space="0" w:color="auto"/>
              <w:right w:val="single" w:sz="8" w:space="0" w:color="auto"/>
            </w:tcBorders>
            <w:shd w:val="clear" w:color="auto" w:fill="auto"/>
            <w:noWrap/>
            <w:vAlign w:val="center"/>
          </w:tcPr>
          <w:p w:rsidR="008B16F0" w:rsidRPr="00C0160B" w:rsidRDefault="008B16F0" w:rsidP="00BC5F6C">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150003680</w:t>
            </w:r>
          </w:p>
        </w:tc>
        <w:tc>
          <w:tcPr>
            <w:tcW w:w="2765" w:type="dxa"/>
            <w:tcBorders>
              <w:top w:val="nil"/>
              <w:left w:val="nil"/>
              <w:bottom w:val="single" w:sz="8" w:space="0" w:color="auto"/>
              <w:right w:val="single" w:sz="4" w:space="0" w:color="auto"/>
            </w:tcBorders>
            <w:shd w:val="clear" w:color="auto" w:fill="auto"/>
            <w:vAlign w:val="center"/>
          </w:tcPr>
          <w:p w:rsidR="008B16F0" w:rsidRPr="009B4F84" w:rsidRDefault="008B16F0" w:rsidP="00BC5F6C">
            <w:pPr>
              <w:rPr>
                <w:rFonts w:ascii="Cambria" w:hAnsi="Cambria" w:cs="Calibri"/>
                <w:b/>
                <w:bCs/>
                <w:color w:val="0D0D0D" w:themeColor="text1" w:themeTint="F2"/>
                <w:sz w:val="20"/>
                <w:szCs w:val="20"/>
                <w:lang w:val="en-IN" w:eastAsia="en-IN"/>
              </w:rPr>
            </w:pPr>
            <w:r w:rsidRPr="00C0160B">
              <w:rPr>
                <w:rFonts w:ascii="Cambria" w:hAnsi="Cambria" w:cs="Calibri"/>
                <w:b/>
                <w:bCs/>
                <w:color w:val="0D0D0D" w:themeColor="text1" w:themeTint="F2"/>
                <w:sz w:val="20"/>
                <w:szCs w:val="20"/>
                <w:lang w:val="en-IN" w:eastAsia="en-IN"/>
              </w:rPr>
              <w:t>REJ. WOODEN SCRAP</w:t>
            </w:r>
            <w:r>
              <w:rPr>
                <w:rFonts w:ascii="Cambria" w:hAnsi="Cambria" w:cs="Calibri"/>
                <w:b/>
                <w:bCs/>
                <w:color w:val="0D0D0D" w:themeColor="text1" w:themeTint="F2"/>
                <w:sz w:val="20"/>
                <w:szCs w:val="20"/>
                <w:lang w:val="en-IN" w:eastAsia="en-IN"/>
              </w:rPr>
              <w:t xml:space="preserve">, </w:t>
            </w:r>
            <w:r w:rsidRPr="00CB1B5E">
              <w:rPr>
                <w:rFonts w:ascii="Cambria" w:hAnsi="Cambria" w:cs="Calibri"/>
                <w:b/>
                <w:bCs/>
                <w:color w:val="000000" w:themeColor="text1"/>
                <w:sz w:val="20"/>
                <w:szCs w:val="20"/>
                <w:lang w:val="en-IN" w:eastAsia="en-IN"/>
              </w:rPr>
              <w:t xml:space="preserve">Loading by </w:t>
            </w:r>
            <w:r w:rsidRPr="006767AA">
              <w:rPr>
                <w:rFonts w:ascii="Cambria" w:hAnsi="Cambria" w:cs="Calibri"/>
                <w:b/>
                <w:bCs/>
                <w:color w:val="000000" w:themeColor="text1"/>
                <w:sz w:val="20"/>
                <w:szCs w:val="20"/>
                <w:lang w:val="en-IN" w:eastAsia="en-IN"/>
              </w:rPr>
              <w:t>JCB</w:t>
            </w:r>
            <w:r w:rsidRPr="00CB1B5E">
              <w:rPr>
                <w:rFonts w:ascii="Cambria" w:hAnsi="Cambria" w:cs="Calibri"/>
                <w:b/>
                <w:bCs/>
                <w:color w:val="000000" w:themeColor="text1"/>
                <w:sz w:val="20"/>
                <w:szCs w:val="20"/>
                <w:lang w:val="en-IN" w:eastAsia="en-IN"/>
              </w:rPr>
              <w:t xml:space="preserve">, Loading vehicle: </w:t>
            </w:r>
            <w:r w:rsidRPr="006767AA">
              <w:rPr>
                <w:rFonts w:ascii="Cambria" w:hAnsi="Cambria" w:cs="Calibri"/>
                <w:b/>
                <w:bCs/>
                <w:color w:val="000000" w:themeColor="text1"/>
                <w:sz w:val="20"/>
                <w:szCs w:val="20"/>
                <w:lang w:val="en-IN" w:eastAsia="en-IN"/>
              </w:rPr>
              <w:t xml:space="preserve">TATA 407 </w:t>
            </w:r>
            <w:r w:rsidRPr="009B4F84">
              <w:rPr>
                <w:rFonts w:ascii="Cambria" w:hAnsi="Cambria" w:cs="Calibri"/>
                <w:b/>
                <w:bCs/>
                <w:color w:val="0D0D0D" w:themeColor="text1" w:themeTint="F2"/>
                <w:sz w:val="20"/>
                <w:szCs w:val="20"/>
                <w:lang w:val="en-IN" w:eastAsia="en-IN"/>
              </w:rPr>
              <w:t>(</w:t>
            </w:r>
            <w:r w:rsidRPr="009A689D">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MAY-26 TO AUG-26</w:t>
            </w:r>
            <w:r w:rsidRPr="009B4F84">
              <w:rPr>
                <w:rFonts w:ascii="Cambria" w:hAnsi="Cambria" w:cs="Calibri"/>
                <w:b/>
                <w:bCs/>
                <w:color w:val="0D0D0D" w:themeColor="text1" w:themeTint="F2"/>
                <w:sz w:val="20"/>
                <w:szCs w:val="20"/>
                <w:lang w:val="en-IN" w:eastAsia="en-IN"/>
              </w:rPr>
              <w:t xml:space="preserve">) </w:t>
            </w:r>
          </w:p>
          <w:p w:rsidR="008B16F0" w:rsidRPr="009B4F84" w:rsidRDefault="008B16F0" w:rsidP="00BC5F6C">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Stock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 </w:t>
            </w:r>
            <w:r>
              <w:rPr>
                <w:rFonts w:ascii="Cambria" w:hAnsi="Cambria" w:cs="Calibri"/>
                <w:b/>
                <w:bCs/>
                <w:color w:val="0D0D0D" w:themeColor="text1" w:themeTint="F2"/>
                <w:sz w:val="20"/>
                <w:szCs w:val="20"/>
                <w:lang w:val="en-IN" w:eastAsia="en-IN"/>
              </w:rPr>
              <w:t>0.5</w:t>
            </w:r>
            <w:r w:rsidRPr="009B4F84">
              <w:rPr>
                <w:rFonts w:ascii="Cambria" w:hAnsi="Cambria" w:cs="Calibri"/>
                <w:b/>
                <w:bCs/>
                <w:color w:val="0D0D0D" w:themeColor="text1" w:themeTint="F2"/>
                <w:sz w:val="20"/>
                <w:szCs w:val="20"/>
                <w:lang w:val="en-IN" w:eastAsia="en-IN"/>
              </w:rPr>
              <w:t xml:space="preserve"> MT </w:t>
            </w:r>
          </w:p>
          <w:p w:rsidR="008B16F0" w:rsidRPr="009B4F84" w:rsidRDefault="008B16F0" w:rsidP="00BC5F6C">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Arising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w:t>
            </w:r>
            <w:r>
              <w:rPr>
                <w:rFonts w:ascii="Cambria" w:hAnsi="Cambria" w:cs="Calibri"/>
                <w:b/>
                <w:bCs/>
                <w:color w:val="0D0D0D" w:themeColor="text1" w:themeTint="F2"/>
                <w:sz w:val="20"/>
                <w:szCs w:val="20"/>
                <w:lang w:val="en-IN" w:eastAsia="en-IN"/>
              </w:rPr>
              <w:t xml:space="preserve">2 </w:t>
            </w:r>
            <w:r w:rsidRPr="009B4F84">
              <w:rPr>
                <w:rFonts w:ascii="Cambria" w:hAnsi="Cambria" w:cs="Calibri"/>
                <w:b/>
                <w:bCs/>
                <w:color w:val="0D0D0D" w:themeColor="text1" w:themeTint="F2"/>
                <w:sz w:val="20"/>
                <w:szCs w:val="20"/>
                <w:lang w:val="en-IN" w:eastAsia="en-IN"/>
              </w:rPr>
              <w:t>MT/ Per Month</w:t>
            </w:r>
          </w:p>
          <w:p w:rsidR="008B16F0" w:rsidRPr="009B4F84" w:rsidRDefault="008B16F0" w:rsidP="00BC5F6C">
            <w:pPr>
              <w:rPr>
                <w:rFonts w:ascii="Cambria" w:hAnsi="Cambria" w:cs="Calibri"/>
                <w:b/>
                <w:bCs/>
                <w:color w:val="0D0D0D" w:themeColor="text1" w:themeTint="F2"/>
                <w:sz w:val="20"/>
                <w:szCs w:val="20"/>
                <w:lang w:eastAsia="en-IN"/>
              </w:rPr>
            </w:pPr>
            <w:r w:rsidRPr="005D5C71">
              <w:rPr>
                <w:rFonts w:ascii="Cambria" w:hAnsi="Cambria" w:cs="Calibri"/>
                <w:b/>
                <w:bCs/>
                <w:color w:val="FF0000"/>
                <w:sz w:val="20"/>
                <w:szCs w:val="20"/>
                <w:lang w:val="en-IN" w:eastAsia="en-IN"/>
              </w:rPr>
              <w:t>AFTER SATISFACTORY COMPLETION OF LIFTING THE EMD WILL BE REFUNED</w:t>
            </w:r>
            <w:r w:rsidRPr="009B4F84">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eastAsia="en-IN"/>
              </w:rPr>
              <w:t>Customers have to lift whenever stock increase above one vehicle qty. 407LPT or ACE Type vehicle.</w:t>
            </w:r>
          </w:p>
          <w:p w:rsidR="008B16F0" w:rsidRPr="00C0160B" w:rsidRDefault="008B16F0" w:rsidP="00BC5F6C">
            <w:pPr>
              <w:rPr>
                <w:rFonts w:ascii="Cambria" w:hAnsi="Cambria" w:cs="Calibri"/>
                <w:b/>
                <w:bCs/>
                <w:color w:val="0D0D0D" w:themeColor="text1" w:themeTint="F2"/>
                <w:sz w:val="20"/>
                <w:szCs w:val="20"/>
                <w:lang w:val="en-IN" w:eastAsia="en-IN"/>
              </w:rPr>
            </w:pPr>
            <w:r w:rsidRPr="008742E5">
              <w:rPr>
                <w:rFonts w:ascii="Cambria" w:hAnsi="Cambria" w:cs="Calibri"/>
                <w:b/>
                <w:bCs/>
                <w:color w:val="FF0000"/>
                <w:sz w:val="20"/>
                <w:szCs w:val="20"/>
                <w:lang w:val="en-IN" w:eastAsia="en-IN"/>
              </w:rPr>
              <w:t>Whenever stock increase to 1 vehicle materials to be lifted within 3 days of prior information.</w:t>
            </w:r>
          </w:p>
        </w:tc>
        <w:tc>
          <w:tcPr>
            <w:tcW w:w="810" w:type="dxa"/>
            <w:tcBorders>
              <w:top w:val="nil"/>
              <w:left w:val="single" w:sz="4" w:space="0" w:color="auto"/>
              <w:bottom w:val="single" w:sz="8" w:space="0" w:color="auto"/>
              <w:right w:val="single" w:sz="8" w:space="0" w:color="auto"/>
            </w:tcBorders>
            <w:shd w:val="clear" w:color="auto" w:fill="auto"/>
            <w:vAlign w:val="center"/>
          </w:tcPr>
          <w:p w:rsidR="008B16F0" w:rsidRDefault="008B16F0" w:rsidP="00BC5F6C">
            <w:pPr>
              <w:jc w:val="center"/>
              <w:rPr>
                <w:rFonts w:ascii="Cambria" w:hAnsi="Cambria" w:cs="Arial"/>
                <w:b/>
                <w:bCs/>
                <w:color w:val="000000" w:themeColor="text1"/>
                <w:sz w:val="20"/>
                <w:szCs w:val="20"/>
              </w:rPr>
            </w:pPr>
            <w:r>
              <w:rPr>
                <w:rFonts w:ascii="Cambria" w:hAnsi="Cambria" w:cs="Arial"/>
                <w:b/>
                <w:bCs/>
                <w:color w:val="000000" w:themeColor="text1"/>
                <w:sz w:val="20"/>
                <w:szCs w:val="20"/>
              </w:rPr>
              <w:t>0.5</w:t>
            </w:r>
          </w:p>
        </w:tc>
        <w:tc>
          <w:tcPr>
            <w:tcW w:w="900" w:type="dxa"/>
            <w:tcBorders>
              <w:top w:val="nil"/>
              <w:left w:val="nil"/>
              <w:bottom w:val="single" w:sz="8" w:space="0" w:color="auto"/>
              <w:right w:val="single" w:sz="8" w:space="0" w:color="auto"/>
            </w:tcBorders>
            <w:shd w:val="clear" w:color="auto" w:fill="auto"/>
            <w:noWrap/>
            <w:vAlign w:val="center"/>
          </w:tcPr>
          <w:p w:rsidR="008B16F0" w:rsidRPr="0080744C" w:rsidRDefault="008B16F0" w:rsidP="00BC5F6C">
            <w:pPr>
              <w:jc w:val="center"/>
              <w:rPr>
                <w:rFonts w:ascii="Cambria" w:hAnsi="Cambria"/>
                <w:b/>
                <w:bCs/>
                <w:color w:val="0D0D0D" w:themeColor="text1" w:themeTint="F2"/>
                <w:sz w:val="20"/>
                <w:szCs w:val="20"/>
                <w:lang w:val="en-IN"/>
              </w:rPr>
            </w:pPr>
            <w:r w:rsidRPr="0080744C">
              <w:rPr>
                <w:rFonts w:ascii="Cambria" w:hAnsi="Cambria"/>
                <w:b/>
                <w:bCs/>
                <w:color w:val="0D0D0D" w:themeColor="text1" w:themeTint="F2"/>
                <w:sz w:val="20"/>
                <w:szCs w:val="20"/>
                <w:lang w:val="en-IN"/>
              </w:rPr>
              <w:t>6</w:t>
            </w:r>
          </w:p>
        </w:tc>
        <w:tc>
          <w:tcPr>
            <w:tcW w:w="732" w:type="dxa"/>
            <w:tcBorders>
              <w:top w:val="nil"/>
              <w:left w:val="nil"/>
              <w:bottom w:val="single" w:sz="8" w:space="0" w:color="auto"/>
              <w:right w:val="single" w:sz="8" w:space="0" w:color="auto"/>
            </w:tcBorders>
            <w:shd w:val="clear" w:color="auto" w:fill="auto"/>
            <w:noWrap/>
            <w:vAlign w:val="center"/>
          </w:tcPr>
          <w:p w:rsidR="008B16F0" w:rsidRPr="008B3C39" w:rsidRDefault="008B16F0" w:rsidP="00BC5F6C">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8B16F0" w:rsidRPr="00CC6BDB" w:rsidRDefault="008B16F0" w:rsidP="00BC5F6C">
            <w:pPr>
              <w:jc w:val="center"/>
              <w:rPr>
                <w:rFonts w:ascii="Cambria" w:hAnsi="Cambria" w:cs="Calibri"/>
                <w:b/>
                <w:bCs/>
                <w:color w:val="000000"/>
                <w:sz w:val="18"/>
                <w:szCs w:val="18"/>
              </w:rPr>
            </w:pPr>
            <w:r>
              <w:rPr>
                <w:rFonts w:ascii="Cambria" w:hAnsi="Cambria" w:cs="Calibri"/>
                <w:b/>
                <w:bCs/>
                <w:color w:val="000000"/>
                <w:sz w:val="18"/>
                <w:szCs w:val="18"/>
              </w:rPr>
              <w:t>18</w:t>
            </w:r>
            <w:r w:rsidRPr="00CC6BDB">
              <w:rPr>
                <w:rFonts w:ascii="Cambria" w:hAnsi="Cambria" w:cs="Calibri"/>
                <w:b/>
                <w:bCs/>
                <w:color w:val="000000"/>
                <w:sz w:val="18"/>
                <w:szCs w:val="18"/>
              </w:rPr>
              <w:t>%</w:t>
            </w:r>
          </w:p>
        </w:tc>
        <w:tc>
          <w:tcPr>
            <w:tcW w:w="567" w:type="dxa"/>
            <w:tcBorders>
              <w:top w:val="nil"/>
              <w:left w:val="nil"/>
              <w:bottom w:val="single" w:sz="8" w:space="0" w:color="auto"/>
              <w:right w:val="single" w:sz="8" w:space="0" w:color="auto"/>
            </w:tcBorders>
            <w:shd w:val="clear" w:color="000000" w:fill="FFFFFF"/>
            <w:vAlign w:val="center"/>
          </w:tcPr>
          <w:p w:rsidR="008B16F0" w:rsidRPr="00CC6BDB" w:rsidRDefault="008B16F0" w:rsidP="00BC5F6C">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8B16F0" w:rsidRDefault="008B16F0" w:rsidP="00BC5F6C">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8B16F0" w:rsidRPr="008575E5" w:rsidRDefault="008B16F0" w:rsidP="00BC5F6C">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8E5085" w:rsidRPr="008E5085" w:rsidRDefault="008B16F0" w:rsidP="008E5085">
            <w:pPr>
              <w:pStyle w:val="Heading3"/>
              <w:shd w:val="clear" w:color="auto" w:fill="FFFFFF"/>
              <w:spacing w:line="300" w:lineRule="atLeast"/>
              <w:jc w:val="center"/>
              <w:rPr>
                <w:rFonts w:ascii="Cambria" w:hAnsi="Cambria" w:cs="Calibri"/>
                <w:color w:val="000000"/>
                <w:sz w:val="18"/>
                <w:szCs w:val="18"/>
                <w:lang w:val="en-IN" w:eastAsia="en-IN"/>
              </w:rPr>
            </w:pPr>
            <w:proofErr w:type="spellStart"/>
            <w:r w:rsidRPr="00E45F59">
              <w:rPr>
                <w:rFonts w:ascii="Cambria" w:hAnsi="Cambria" w:cs="Calibri"/>
                <w:color w:val="000000"/>
                <w:sz w:val="18"/>
                <w:szCs w:val="18"/>
                <w:lang w:val="en-IN" w:eastAsia="en-IN"/>
              </w:rPr>
              <w:t>Mr.</w:t>
            </w:r>
            <w:proofErr w:type="spellEnd"/>
            <w:r w:rsidRPr="00E45F59">
              <w:rPr>
                <w:rFonts w:ascii="Cambria" w:hAnsi="Cambria" w:cs="Calibri"/>
                <w:color w:val="000000"/>
                <w:sz w:val="18"/>
                <w:szCs w:val="18"/>
                <w:lang w:val="en-IN" w:eastAsia="en-IN"/>
              </w:rPr>
              <w:t xml:space="preserve"> </w:t>
            </w:r>
            <w:r w:rsidR="008E5085" w:rsidRPr="008E5085">
              <w:rPr>
                <w:rFonts w:ascii="Cambria" w:hAnsi="Cambria" w:cs="Calibri"/>
                <w:color w:val="000000"/>
                <w:sz w:val="18"/>
                <w:szCs w:val="18"/>
                <w:lang w:val="en-IN" w:eastAsia="en-IN"/>
              </w:rPr>
              <w:t>KAMLESH PRASAD</w:t>
            </w:r>
          </w:p>
          <w:p w:rsidR="008B16F0" w:rsidRPr="008E5085" w:rsidRDefault="008B16F0" w:rsidP="008E5085">
            <w:pPr>
              <w:jc w:val="center"/>
              <w:rPr>
                <w:rFonts w:ascii="Cambria" w:eastAsiaTheme="majorEastAsia" w:hAnsi="Cambria" w:cs="Calibri"/>
                <w:b/>
                <w:bCs/>
                <w:color w:val="000000"/>
                <w:sz w:val="18"/>
                <w:szCs w:val="18"/>
                <w:lang w:val="en-IN" w:eastAsia="en-IN"/>
              </w:rPr>
            </w:pPr>
          </w:p>
        </w:tc>
        <w:tc>
          <w:tcPr>
            <w:tcW w:w="1283" w:type="dxa"/>
            <w:gridSpan w:val="2"/>
            <w:tcBorders>
              <w:top w:val="nil"/>
              <w:left w:val="nil"/>
              <w:bottom w:val="single" w:sz="8" w:space="0" w:color="auto"/>
              <w:right w:val="single" w:sz="8" w:space="0" w:color="auto"/>
            </w:tcBorders>
            <w:shd w:val="clear" w:color="000000" w:fill="FFFFFF"/>
            <w:vAlign w:val="center"/>
          </w:tcPr>
          <w:p w:rsidR="008B16F0" w:rsidRPr="00E45F59" w:rsidRDefault="008E5085" w:rsidP="00BC5F6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9431537404</w:t>
            </w:r>
          </w:p>
        </w:tc>
      </w:tr>
      <w:tr w:rsidR="008E5085"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8E5085" w:rsidRPr="00CC364F" w:rsidRDefault="008E5085"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45" w:type="dxa"/>
            <w:tcBorders>
              <w:top w:val="nil"/>
              <w:left w:val="nil"/>
              <w:bottom w:val="single" w:sz="8" w:space="0" w:color="auto"/>
              <w:right w:val="single" w:sz="8" w:space="0" w:color="auto"/>
            </w:tcBorders>
            <w:shd w:val="clear" w:color="auto" w:fill="auto"/>
            <w:noWrap/>
            <w:vAlign w:val="center"/>
          </w:tcPr>
          <w:p w:rsidR="008E5085" w:rsidRPr="000918AB" w:rsidRDefault="008E5085"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8E5085" w:rsidRPr="00C0160B" w:rsidRDefault="008E5085" w:rsidP="00BC5F6C">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CRM BARA</w:t>
            </w:r>
            <w:r>
              <w:rPr>
                <w:rFonts w:ascii="Cambria" w:hAnsi="Cambria"/>
                <w:b/>
                <w:bCs/>
                <w:color w:val="0D0D0D" w:themeColor="text1" w:themeTint="F2"/>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8E5085" w:rsidRPr="00C0160B" w:rsidRDefault="008E5085" w:rsidP="00BC5F6C">
            <w:pPr>
              <w:jc w:val="center"/>
              <w:rPr>
                <w:rFonts w:ascii="Cambria" w:hAnsi="Cambria" w:cs="Calibri"/>
                <w:b/>
                <w:bCs/>
                <w:color w:val="0000FF"/>
                <w:sz w:val="20"/>
                <w:szCs w:val="20"/>
                <w:lang w:val="en-IN" w:eastAsia="en-IN"/>
              </w:rPr>
            </w:pPr>
            <w:r w:rsidRPr="00CA7250">
              <w:rPr>
                <w:rFonts w:ascii="Cambria" w:hAnsi="Cambria" w:cs="Calibri"/>
                <w:b/>
                <w:bCs/>
                <w:color w:val="0000FF"/>
                <w:sz w:val="20"/>
                <w:szCs w:val="20"/>
                <w:lang w:val="en-IN" w:eastAsia="en-IN"/>
              </w:rPr>
              <w:t>CRMB260404</w:t>
            </w:r>
          </w:p>
        </w:tc>
        <w:tc>
          <w:tcPr>
            <w:tcW w:w="1175" w:type="dxa"/>
            <w:tcBorders>
              <w:top w:val="nil"/>
              <w:left w:val="nil"/>
              <w:bottom w:val="single" w:sz="8" w:space="0" w:color="auto"/>
              <w:right w:val="single" w:sz="8" w:space="0" w:color="auto"/>
            </w:tcBorders>
            <w:shd w:val="clear" w:color="auto" w:fill="auto"/>
            <w:noWrap/>
            <w:vAlign w:val="center"/>
          </w:tcPr>
          <w:p w:rsidR="008E5085" w:rsidRPr="00C0160B" w:rsidRDefault="008E5085" w:rsidP="00BC5F6C">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150000171</w:t>
            </w:r>
          </w:p>
        </w:tc>
        <w:tc>
          <w:tcPr>
            <w:tcW w:w="2765" w:type="dxa"/>
            <w:tcBorders>
              <w:top w:val="nil"/>
              <w:left w:val="nil"/>
              <w:bottom w:val="single" w:sz="8" w:space="0" w:color="auto"/>
              <w:right w:val="single" w:sz="4" w:space="0" w:color="auto"/>
            </w:tcBorders>
            <w:shd w:val="clear" w:color="auto" w:fill="auto"/>
            <w:vAlign w:val="center"/>
          </w:tcPr>
          <w:p w:rsidR="008E5085" w:rsidRPr="009B4F84" w:rsidRDefault="008E5085" w:rsidP="00BC5F6C">
            <w:pPr>
              <w:rPr>
                <w:rFonts w:ascii="Cambria" w:hAnsi="Cambria" w:cs="Calibri"/>
                <w:b/>
                <w:bCs/>
                <w:color w:val="0D0D0D" w:themeColor="text1" w:themeTint="F2"/>
                <w:sz w:val="20"/>
                <w:szCs w:val="20"/>
                <w:lang w:val="en-IN" w:eastAsia="en-IN"/>
              </w:rPr>
            </w:pPr>
            <w:r w:rsidRPr="00C0160B">
              <w:rPr>
                <w:rFonts w:ascii="Cambria" w:hAnsi="Cambria" w:cs="Calibri"/>
                <w:b/>
                <w:bCs/>
                <w:color w:val="0D0D0D" w:themeColor="text1" w:themeTint="F2"/>
                <w:sz w:val="20"/>
                <w:szCs w:val="20"/>
                <w:lang w:val="en-IN" w:eastAsia="en-IN"/>
              </w:rPr>
              <w:t>REJ.</w:t>
            </w:r>
            <w:r>
              <w:rPr>
                <w:rFonts w:ascii="Cambria" w:hAnsi="Cambria" w:cs="Calibri"/>
                <w:b/>
                <w:bCs/>
                <w:color w:val="0D0D0D" w:themeColor="text1" w:themeTint="F2"/>
                <w:sz w:val="20"/>
                <w:szCs w:val="20"/>
                <w:lang w:val="en-IN" w:eastAsia="en-IN"/>
              </w:rPr>
              <w:t xml:space="preserve"> METAL DRUM 205 </w:t>
            </w:r>
            <w:proofErr w:type="spellStart"/>
            <w:r>
              <w:rPr>
                <w:rFonts w:ascii="Cambria" w:hAnsi="Cambria" w:cs="Calibri"/>
                <w:b/>
                <w:bCs/>
                <w:color w:val="0D0D0D" w:themeColor="text1" w:themeTint="F2"/>
                <w:sz w:val="20"/>
                <w:szCs w:val="20"/>
                <w:lang w:val="en-IN" w:eastAsia="en-IN"/>
              </w:rPr>
              <w:t>ltr</w:t>
            </w:r>
            <w:proofErr w:type="spellEnd"/>
            <w:r>
              <w:rPr>
                <w:rFonts w:ascii="Cambria" w:hAnsi="Cambria" w:cs="Calibri"/>
                <w:b/>
                <w:bCs/>
                <w:color w:val="0D0D0D" w:themeColor="text1" w:themeTint="F2"/>
                <w:sz w:val="20"/>
                <w:szCs w:val="20"/>
                <w:lang w:val="en-IN" w:eastAsia="en-IN"/>
              </w:rPr>
              <w:t xml:space="preserve">., </w:t>
            </w:r>
            <w:r w:rsidRPr="006767AA">
              <w:rPr>
                <w:rFonts w:ascii="Cambria" w:hAnsi="Cambria" w:cs="Calibri"/>
                <w:b/>
                <w:bCs/>
                <w:color w:val="0D0D0D" w:themeColor="text1" w:themeTint="F2"/>
                <w:sz w:val="20"/>
                <w:szCs w:val="20"/>
                <w:lang w:val="en-IN" w:eastAsia="en-IN"/>
              </w:rPr>
              <w:t>MANUAL</w:t>
            </w:r>
            <w:r>
              <w:rPr>
                <w:rFonts w:ascii="Cambria" w:hAnsi="Cambria" w:cs="Calibri"/>
                <w:b/>
                <w:bCs/>
                <w:color w:val="0D0D0D" w:themeColor="text1" w:themeTint="F2"/>
                <w:sz w:val="20"/>
                <w:szCs w:val="20"/>
                <w:lang w:val="en-IN" w:eastAsia="en-IN"/>
              </w:rPr>
              <w:t xml:space="preserve"> </w:t>
            </w:r>
            <w:r w:rsidRPr="00CB1B5E">
              <w:rPr>
                <w:rFonts w:ascii="Cambria" w:hAnsi="Cambria" w:cs="Calibri"/>
                <w:b/>
                <w:bCs/>
                <w:color w:val="000000" w:themeColor="text1"/>
                <w:sz w:val="20"/>
                <w:szCs w:val="20"/>
                <w:lang w:val="en-IN" w:eastAsia="en-IN"/>
              </w:rPr>
              <w:t xml:space="preserve">Loading by </w:t>
            </w:r>
            <w:r>
              <w:rPr>
                <w:rFonts w:ascii="Cambria" w:hAnsi="Cambria" w:cs="Calibri"/>
                <w:b/>
                <w:bCs/>
                <w:color w:val="000000" w:themeColor="text1"/>
                <w:sz w:val="20"/>
                <w:szCs w:val="20"/>
                <w:lang w:val="en-IN" w:eastAsia="en-IN"/>
              </w:rPr>
              <w:t>TSL</w:t>
            </w:r>
            <w:r w:rsidRPr="00CB1B5E">
              <w:rPr>
                <w:rFonts w:ascii="Cambria" w:hAnsi="Cambria" w:cs="Calibri"/>
                <w:b/>
                <w:bCs/>
                <w:color w:val="000000" w:themeColor="text1"/>
                <w:sz w:val="20"/>
                <w:szCs w:val="20"/>
                <w:lang w:val="en-IN" w:eastAsia="en-IN"/>
              </w:rPr>
              <w:t xml:space="preserve">, Loading vehicle: </w:t>
            </w:r>
            <w:r w:rsidRPr="006767AA">
              <w:rPr>
                <w:rFonts w:ascii="Cambria" w:hAnsi="Cambria" w:cs="Calibri"/>
                <w:b/>
                <w:bCs/>
                <w:color w:val="000000" w:themeColor="text1"/>
                <w:sz w:val="20"/>
                <w:szCs w:val="20"/>
                <w:lang w:val="en-IN" w:eastAsia="en-IN"/>
              </w:rPr>
              <w:t xml:space="preserve">TATA 407 </w:t>
            </w:r>
            <w:r>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val="en-IN" w:eastAsia="en-IN"/>
              </w:rPr>
              <w:t>(</w:t>
            </w:r>
            <w:r w:rsidRPr="009A689D">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MAY-26 TO AUG-26</w:t>
            </w:r>
            <w:r w:rsidRPr="009B4F84">
              <w:rPr>
                <w:rFonts w:ascii="Cambria" w:hAnsi="Cambria" w:cs="Calibri"/>
                <w:b/>
                <w:bCs/>
                <w:color w:val="0D0D0D" w:themeColor="text1" w:themeTint="F2"/>
                <w:sz w:val="20"/>
                <w:szCs w:val="20"/>
                <w:lang w:val="en-IN" w:eastAsia="en-IN"/>
              </w:rPr>
              <w:t xml:space="preserve">) </w:t>
            </w:r>
          </w:p>
          <w:p w:rsidR="008E5085" w:rsidRPr="009B4F84" w:rsidRDefault="008E5085" w:rsidP="00BC5F6C">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Stock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 </w:t>
            </w:r>
            <w:r>
              <w:rPr>
                <w:rFonts w:ascii="Cambria" w:hAnsi="Cambria" w:cs="Calibri"/>
                <w:b/>
                <w:bCs/>
                <w:color w:val="0D0D0D" w:themeColor="text1" w:themeTint="F2"/>
                <w:sz w:val="20"/>
                <w:szCs w:val="20"/>
                <w:lang w:val="en-IN" w:eastAsia="en-IN"/>
              </w:rPr>
              <w:t>42Nos</w:t>
            </w:r>
            <w:r w:rsidRPr="009B4F84">
              <w:rPr>
                <w:rFonts w:ascii="Cambria" w:hAnsi="Cambria" w:cs="Calibri"/>
                <w:b/>
                <w:bCs/>
                <w:color w:val="0D0D0D" w:themeColor="text1" w:themeTint="F2"/>
                <w:sz w:val="20"/>
                <w:szCs w:val="20"/>
                <w:lang w:val="en-IN" w:eastAsia="en-IN"/>
              </w:rPr>
              <w:t xml:space="preserve"> </w:t>
            </w:r>
          </w:p>
          <w:p w:rsidR="008E5085" w:rsidRPr="009B4F84" w:rsidRDefault="008E5085" w:rsidP="00BC5F6C">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Arising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w:t>
            </w:r>
            <w:r>
              <w:rPr>
                <w:rFonts w:ascii="Cambria" w:hAnsi="Cambria" w:cs="Calibri"/>
                <w:b/>
                <w:bCs/>
                <w:color w:val="0D0D0D" w:themeColor="text1" w:themeTint="F2"/>
                <w:sz w:val="20"/>
                <w:szCs w:val="20"/>
                <w:lang w:val="en-IN" w:eastAsia="en-IN"/>
              </w:rPr>
              <w:t xml:space="preserve">66Nos </w:t>
            </w:r>
            <w:r w:rsidRPr="009B4F84">
              <w:rPr>
                <w:rFonts w:ascii="Cambria" w:hAnsi="Cambria" w:cs="Calibri"/>
                <w:b/>
                <w:bCs/>
                <w:color w:val="0D0D0D" w:themeColor="text1" w:themeTint="F2"/>
                <w:sz w:val="20"/>
                <w:szCs w:val="20"/>
                <w:lang w:val="en-IN" w:eastAsia="en-IN"/>
              </w:rPr>
              <w:t>/ Per Month</w:t>
            </w:r>
          </w:p>
          <w:p w:rsidR="008E5085" w:rsidRPr="009B4F84" w:rsidRDefault="008E5085" w:rsidP="00BC5F6C">
            <w:pPr>
              <w:rPr>
                <w:rFonts w:ascii="Cambria" w:hAnsi="Cambria" w:cs="Calibri"/>
                <w:b/>
                <w:bCs/>
                <w:color w:val="0D0D0D" w:themeColor="text1" w:themeTint="F2"/>
                <w:sz w:val="20"/>
                <w:szCs w:val="20"/>
                <w:lang w:eastAsia="en-IN"/>
              </w:rPr>
            </w:pPr>
            <w:r w:rsidRPr="005D5C71">
              <w:rPr>
                <w:rFonts w:ascii="Cambria" w:hAnsi="Cambria" w:cs="Calibri"/>
                <w:b/>
                <w:bCs/>
                <w:color w:val="FF0000"/>
                <w:sz w:val="20"/>
                <w:szCs w:val="20"/>
                <w:lang w:val="en-IN" w:eastAsia="en-IN"/>
              </w:rPr>
              <w:t>AFTER SATISFACTORY COMPLETION OF LIFTING THE EMD WILL BE REFUNED</w:t>
            </w:r>
            <w:r w:rsidRPr="009B4F84">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eastAsia="en-IN"/>
              </w:rPr>
              <w:t xml:space="preserve">Customers have </w:t>
            </w:r>
            <w:r w:rsidRPr="009B4F84">
              <w:rPr>
                <w:rFonts w:ascii="Cambria" w:hAnsi="Cambria" w:cs="Calibri"/>
                <w:b/>
                <w:bCs/>
                <w:color w:val="0D0D0D" w:themeColor="text1" w:themeTint="F2"/>
                <w:sz w:val="20"/>
                <w:szCs w:val="20"/>
                <w:lang w:eastAsia="en-IN"/>
              </w:rPr>
              <w:lastRenderedPageBreak/>
              <w:t>to lift whenever stock increase above one vehicle qty. 407LPT vehicle.</w:t>
            </w:r>
          </w:p>
          <w:p w:rsidR="008E5085" w:rsidRDefault="008E5085" w:rsidP="00BC5F6C">
            <w:pPr>
              <w:rPr>
                <w:rFonts w:ascii="Cambria" w:hAnsi="Cambria" w:cs="Calibri"/>
                <w:b/>
                <w:bCs/>
                <w:color w:val="FF0000"/>
                <w:sz w:val="20"/>
                <w:szCs w:val="20"/>
                <w:highlight w:val="yellow"/>
                <w:lang w:val="en-IN" w:eastAsia="en-IN"/>
              </w:rPr>
            </w:pPr>
            <w:r w:rsidRPr="008742E5">
              <w:rPr>
                <w:rFonts w:ascii="Cambria" w:hAnsi="Cambria" w:cs="Calibri"/>
                <w:b/>
                <w:bCs/>
                <w:color w:val="FF0000"/>
                <w:sz w:val="20"/>
                <w:szCs w:val="20"/>
                <w:lang w:val="en-IN" w:eastAsia="en-IN"/>
              </w:rPr>
              <w:t>Whenever stock increase to 1 vehicle materials to be lifted within 3 days of prior information.</w:t>
            </w:r>
            <w:r w:rsidRPr="000D4283">
              <w:rPr>
                <w:rFonts w:ascii="Cambria" w:hAnsi="Cambria" w:cs="Calibri"/>
                <w:b/>
                <w:bCs/>
                <w:color w:val="FF0000"/>
                <w:sz w:val="20"/>
                <w:szCs w:val="20"/>
                <w:highlight w:val="yellow"/>
                <w:lang w:val="en-IN" w:eastAsia="en-IN"/>
              </w:rPr>
              <w:t xml:space="preserve"> </w:t>
            </w:r>
          </w:p>
          <w:p w:rsidR="008E5085" w:rsidRPr="000D4283" w:rsidRDefault="008E5085" w:rsidP="00BC5F6C">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Only authorized</w:t>
            </w:r>
          </w:p>
          <w:p w:rsidR="008E5085" w:rsidRPr="000D4283" w:rsidRDefault="008E5085" w:rsidP="00BC5F6C">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parties who have valid authorization, CTO/CTE from pollution control</w:t>
            </w:r>
          </w:p>
          <w:p w:rsidR="008E5085" w:rsidRPr="000D4283" w:rsidRDefault="008E5085" w:rsidP="00BC5F6C">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board are authorised to participate in the auction as per hazardous</w:t>
            </w:r>
          </w:p>
          <w:p w:rsidR="008E5085" w:rsidRPr="00C0160B" w:rsidRDefault="008E5085" w:rsidP="00BC5F6C">
            <w:pPr>
              <w:rPr>
                <w:rFonts w:ascii="Cambria" w:hAnsi="Cambria" w:cs="Calibri"/>
                <w:b/>
                <w:bCs/>
                <w:color w:val="0D0D0D" w:themeColor="text1" w:themeTint="F2"/>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8E5085" w:rsidRPr="008F6BA8" w:rsidRDefault="008E5085" w:rsidP="00BC5F6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42</w:t>
            </w:r>
          </w:p>
        </w:tc>
        <w:tc>
          <w:tcPr>
            <w:tcW w:w="900" w:type="dxa"/>
            <w:tcBorders>
              <w:top w:val="nil"/>
              <w:left w:val="nil"/>
              <w:bottom w:val="single" w:sz="8" w:space="0" w:color="auto"/>
              <w:right w:val="single" w:sz="8" w:space="0" w:color="auto"/>
            </w:tcBorders>
            <w:shd w:val="clear" w:color="auto" w:fill="auto"/>
            <w:noWrap/>
            <w:vAlign w:val="center"/>
          </w:tcPr>
          <w:p w:rsidR="008E5085" w:rsidRPr="00B743F9" w:rsidRDefault="008E5085" w:rsidP="00BC5F6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198</w:t>
            </w:r>
          </w:p>
        </w:tc>
        <w:tc>
          <w:tcPr>
            <w:tcW w:w="732" w:type="dxa"/>
            <w:tcBorders>
              <w:top w:val="nil"/>
              <w:left w:val="nil"/>
              <w:bottom w:val="single" w:sz="8" w:space="0" w:color="auto"/>
              <w:right w:val="single" w:sz="8" w:space="0" w:color="auto"/>
            </w:tcBorders>
            <w:shd w:val="clear" w:color="auto" w:fill="auto"/>
            <w:noWrap/>
            <w:vAlign w:val="center"/>
          </w:tcPr>
          <w:p w:rsidR="008E5085" w:rsidRPr="008B3C39" w:rsidRDefault="008E5085" w:rsidP="00BC5F6C">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8E5085" w:rsidRPr="00CC6BDB" w:rsidRDefault="008E5085" w:rsidP="00BC5F6C">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8E5085" w:rsidRPr="00CC6BDB" w:rsidRDefault="008E5085" w:rsidP="00BC5F6C">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8E5085" w:rsidRDefault="008E5085" w:rsidP="00BC5F6C">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8E5085" w:rsidRPr="008575E5" w:rsidRDefault="008E5085" w:rsidP="00BC5F6C">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8E5085" w:rsidRPr="008E5085" w:rsidRDefault="008E5085" w:rsidP="008E5085">
            <w:pPr>
              <w:pStyle w:val="Heading3"/>
              <w:shd w:val="clear" w:color="auto" w:fill="FFFFFF"/>
              <w:spacing w:line="300" w:lineRule="atLeast"/>
              <w:jc w:val="center"/>
              <w:rPr>
                <w:rFonts w:ascii="Cambria" w:hAnsi="Cambria" w:cs="Calibri"/>
                <w:color w:val="000000"/>
                <w:sz w:val="18"/>
                <w:szCs w:val="18"/>
                <w:lang w:val="en-IN" w:eastAsia="en-IN"/>
              </w:rPr>
            </w:pPr>
            <w:proofErr w:type="spellStart"/>
            <w:r w:rsidRPr="00E45F59">
              <w:rPr>
                <w:rFonts w:ascii="Cambria" w:hAnsi="Cambria" w:cs="Calibri"/>
                <w:color w:val="000000"/>
                <w:sz w:val="18"/>
                <w:szCs w:val="18"/>
                <w:lang w:val="en-IN" w:eastAsia="en-IN"/>
              </w:rPr>
              <w:t>Mr.</w:t>
            </w:r>
            <w:proofErr w:type="spellEnd"/>
            <w:r w:rsidRPr="00E45F59">
              <w:rPr>
                <w:rFonts w:ascii="Cambria" w:hAnsi="Cambria" w:cs="Calibri"/>
                <w:color w:val="000000"/>
                <w:sz w:val="18"/>
                <w:szCs w:val="18"/>
                <w:lang w:val="en-IN" w:eastAsia="en-IN"/>
              </w:rPr>
              <w:t xml:space="preserve"> </w:t>
            </w:r>
            <w:r w:rsidRPr="008E5085">
              <w:rPr>
                <w:rFonts w:ascii="Cambria" w:hAnsi="Cambria" w:cs="Calibri"/>
                <w:color w:val="000000"/>
                <w:sz w:val="18"/>
                <w:szCs w:val="18"/>
                <w:lang w:val="en-IN" w:eastAsia="en-IN"/>
              </w:rPr>
              <w:t>KAMLESH PRASAD</w:t>
            </w:r>
          </w:p>
          <w:p w:rsidR="008E5085" w:rsidRPr="008E5085" w:rsidRDefault="008E5085" w:rsidP="008E5085">
            <w:pPr>
              <w:jc w:val="center"/>
              <w:rPr>
                <w:rFonts w:ascii="Cambria" w:eastAsiaTheme="majorEastAsia" w:hAnsi="Cambria" w:cs="Calibri"/>
                <w:b/>
                <w:bCs/>
                <w:color w:val="000000"/>
                <w:sz w:val="18"/>
                <w:szCs w:val="18"/>
                <w:lang w:val="en-IN" w:eastAsia="en-IN"/>
              </w:rPr>
            </w:pPr>
          </w:p>
        </w:tc>
        <w:tc>
          <w:tcPr>
            <w:tcW w:w="1283" w:type="dxa"/>
            <w:gridSpan w:val="2"/>
            <w:tcBorders>
              <w:top w:val="nil"/>
              <w:left w:val="nil"/>
              <w:bottom w:val="single" w:sz="8" w:space="0" w:color="auto"/>
              <w:right w:val="single" w:sz="8" w:space="0" w:color="auto"/>
            </w:tcBorders>
            <w:shd w:val="clear" w:color="000000" w:fill="FFFFFF"/>
            <w:vAlign w:val="center"/>
          </w:tcPr>
          <w:p w:rsidR="008E5085" w:rsidRPr="00E45F59" w:rsidRDefault="008E5085" w:rsidP="008E508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9431537404</w:t>
            </w:r>
          </w:p>
        </w:tc>
      </w:tr>
      <w:tr w:rsidR="008E5085"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8E5085" w:rsidRPr="00CC364F" w:rsidRDefault="008E5085" w:rsidP="00CC364F">
            <w:pPr>
              <w:jc w:val="center"/>
              <w:rPr>
                <w:rFonts w:ascii="Cambria" w:hAnsi="Cambria" w:cs="Calibri"/>
                <w:b/>
                <w:bCs/>
                <w:color w:val="000000"/>
                <w:sz w:val="20"/>
                <w:szCs w:val="20"/>
                <w:lang w:val="en-IN" w:eastAsia="en-IN"/>
              </w:rPr>
            </w:pPr>
            <w:bookmarkStart w:id="0" w:name="_GoBack" w:colFirst="13" w:colLast="14"/>
            <w:r>
              <w:rPr>
                <w:rFonts w:ascii="Cambria" w:hAnsi="Cambria" w:cs="Calibri"/>
                <w:b/>
                <w:bCs/>
                <w:color w:val="000000"/>
                <w:sz w:val="20"/>
                <w:szCs w:val="20"/>
                <w:lang w:val="en-IN" w:eastAsia="en-IN"/>
              </w:rPr>
              <w:lastRenderedPageBreak/>
              <w:t>3</w:t>
            </w:r>
          </w:p>
        </w:tc>
        <w:tc>
          <w:tcPr>
            <w:tcW w:w="845" w:type="dxa"/>
            <w:tcBorders>
              <w:top w:val="nil"/>
              <w:left w:val="nil"/>
              <w:bottom w:val="single" w:sz="8" w:space="0" w:color="auto"/>
              <w:right w:val="single" w:sz="8" w:space="0" w:color="auto"/>
            </w:tcBorders>
            <w:shd w:val="clear" w:color="auto" w:fill="auto"/>
            <w:noWrap/>
            <w:vAlign w:val="center"/>
          </w:tcPr>
          <w:p w:rsidR="008E5085" w:rsidRPr="000918AB" w:rsidRDefault="008E5085"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8E5085" w:rsidRPr="00C0160B" w:rsidRDefault="008E5085" w:rsidP="00BC5F6C">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CRM BARA</w:t>
            </w:r>
            <w:r>
              <w:rPr>
                <w:rFonts w:ascii="Cambria" w:hAnsi="Cambria"/>
                <w:b/>
                <w:bCs/>
                <w:color w:val="0D0D0D" w:themeColor="text1" w:themeTint="F2"/>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8E5085" w:rsidRPr="00C0160B" w:rsidRDefault="008E5085" w:rsidP="00BC5F6C">
            <w:pPr>
              <w:jc w:val="center"/>
              <w:rPr>
                <w:rFonts w:ascii="Cambria" w:hAnsi="Cambria" w:cs="Calibri"/>
                <w:b/>
                <w:bCs/>
                <w:color w:val="0000FF"/>
                <w:sz w:val="20"/>
                <w:szCs w:val="20"/>
                <w:lang w:val="en-IN" w:eastAsia="en-IN"/>
              </w:rPr>
            </w:pPr>
            <w:r w:rsidRPr="00AD5166">
              <w:rPr>
                <w:rFonts w:ascii="Cambria" w:hAnsi="Cambria" w:cs="Calibri"/>
                <w:b/>
                <w:bCs/>
                <w:color w:val="0000FF"/>
                <w:sz w:val="20"/>
                <w:szCs w:val="20"/>
                <w:lang w:val="en-IN" w:eastAsia="en-IN"/>
              </w:rPr>
              <w:t>CRMB260405</w:t>
            </w:r>
          </w:p>
        </w:tc>
        <w:tc>
          <w:tcPr>
            <w:tcW w:w="1175" w:type="dxa"/>
            <w:tcBorders>
              <w:top w:val="nil"/>
              <w:left w:val="nil"/>
              <w:bottom w:val="single" w:sz="8" w:space="0" w:color="auto"/>
              <w:right w:val="single" w:sz="8" w:space="0" w:color="auto"/>
            </w:tcBorders>
            <w:shd w:val="clear" w:color="auto" w:fill="auto"/>
            <w:noWrap/>
            <w:vAlign w:val="center"/>
          </w:tcPr>
          <w:p w:rsidR="008E5085" w:rsidRPr="00C0160B" w:rsidRDefault="008E5085" w:rsidP="00BC5F6C">
            <w:pPr>
              <w:jc w:val="center"/>
              <w:rPr>
                <w:rFonts w:ascii="Cambria" w:hAnsi="Cambria"/>
                <w:b/>
                <w:bCs/>
                <w:color w:val="0D0D0D" w:themeColor="text1" w:themeTint="F2"/>
                <w:sz w:val="18"/>
                <w:szCs w:val="18"/>
              </w:rPr>
            </w:pPr>
            <w:r w:rsidRPr="00C0160B">
              <w:rPr>
                <w:rFonts w:ascii="Cambria" w:hAnsi="Cambria"/>
                <w:b/>
                <w:bCs/>
                <w:color w:val="0D0D0D" w:themeColor="text1" w:themeTint="F2"/>
                <w:sz w:val="18"/>
                <w:szCs w:val="18"/>
              </w:rPr>
              <w:t>150000196</w:t>
            </w:r>
          </w:p>
        </w:tc>
        <w:tc>
          <w:tcPr>
            <w:tcW w:w="2765" w:type="dxa"/>
            <w:tcBorders>
              <w:top w:val="nil"/>
              <w:left w:val="nil"/>
              <w:bottom w:val="single" w:sz="8" w:space="0" w:color="auto"/>
              <w:right w:val="single" w:sz="4" w:space="0" w:color="auto"/>
            </w:tcBorders>
            <w:shd w:val="clear" w:color="auto" w:fill="auto"/>
            <w:vAlign w:val="center"/>
          </w:tcPr>
          <w:p w:rsidR="008E5085" w:rsidRPr="009B4F84" w:rsidRDefault="008E5085" w:rsidP="00BC5F6C">
            <w:pPr>
              <w:rPr>
                <w:rFonts w:ascii="Cambria" w:hAnsi="Cambria" w:cs="Calibri"/>
                <w:b/>
                <w:bCs/>
                <w:color w:val="0D0D0D" w:themeColor="text1" w:themeTint="F2"/>
                <w:sz w:val="20"/>
                <w:szCs w:val="20"/>
                <w:lang w:val="en-IN" w:eastAsia="en-IN"/>
              </w:rPr>
            </w:pPr>
            <w:r w:rsidRPr="00C0160B">
              <w:rPr>
                <w:rFonts w:ascii="Cambria" w:hAnsi="Cambria" w:cs="Calibri"/>
                <w:b/>
                <w:bCs/>
                <w:color w:val="0D0D0D" w:themeColor="text1" w:themeTint="F2"/>
                <w:sz w:val="20"/>
                <w:szCs w:val="20"/>
                <w:lang w:val="en-IN" w:eastAsia="en-IN"/>
              </w:rPr>
              <w:t>REJ. PLASTIC JAR 25-50ltr</w:t>
            </w:r>
            <w:r>
              <w:rPr>
                <w:rFonts w:ascii="Cambria" w:hAnsi="Cambria" w:cs="Calibri"/>
                <w:b/>
                <w:bCs/>
                <w:color w:val="0D0D0D" w:themeColor="text1" w:themeTint="F2"/>
                <w:sz w:val="20"/>
                <w:szCs w:val="20"/>
                <w:lang w:val="en-IN" w:eastAsia="en-IN"/>
              </w:rPr>
              <w:t xml:space="preserve">, </w:t>
            </w:r>
            <w:r w:rsidRPr="006767AA">
              <w:rPr>
                <w:rFonts w:ascii="Cambria" w:hAnsi="Cambria" w:cs="Calibri"/>
                <w:b/>
                <w:bCs/>
                <w:color w:val="0D0D0D" w:themeColor="text1" w:themeTint="F2"/>
                <w:sz w:val="20"/>
                <w:szCs w:val="20"/>
                <w:lang w:val="en-IN" w:eastAsia="en-IN"/>
              </w:rPr>
              <w:t>MANUAL</w:t>
            </w:r>
            <w:r>
              <w:rPr>
                <w:rFonts w:ascii="Cambria" w:hAnsi="Cambria" w:cs="Calibri"/>
                <w:b/>
                <w:bCs/>
                <w:color w:val="0D0D0D" w:themeColor="text1" w:themeTint="F2"/>
                <w:sz w:val="20"/>
                <w:szCs w:val="20"/>
                <w:lang w:val="en-IN" w:eastAsia="en-IN"/>
              </w:rPr>
              <w:t xml:space="preserve"> </w:t>
            </w:r>
            <w:r w:rsidRPr="00CB1B5E">
              <w:rPr>
                <w:rFonts w:ascii="Cambria" w:hAnsi="Cambria" w:cs="Calibri"/>
                <w:b/>
                <w:bCs/>
                <w:color w:val="000000" w:themeColor="text1"/>
                <w:sz w:val="20"/>
                <w:szCs w:val="20"/>
                <w:lang w:val="en-IN" w:eastAsia="en-IN"/>
              </w:rPr>
              <w:t xml:space="preserve">Loading by </w:t>
            </w:r>
            <w:r>
              <w:rPr>
                <w:rFonts w:ascii="Cambria" w:hAnsi="Cambria" w:cs="Calibri"/>
                <w:b/>
                <w:bCs/>
                <w:color w:val="000000" w:themeColor="text1"/>
                <w:sz w:val="20"/>
                <w:szCs w:val="20"/>
                <w:lang w:val="en-IN" w:eastAsia="en-IN"/>
              </w:rPr>
              <w:t>TSL</w:t>
            </w:r>
            <w:r w:rsidRPr="00CB1B5E">
              <w:rPr>
                <w:rFonts w:ascii="Cambria" w:hAnsi="Cambria" w:cs="Calibri"/>
                <w:b/>
                <w:bCs/>
                <w:color w:val="000000" w:themeColor="text1"/>
                <w:sz w:val="20"/>
                <w:szCs w:val="20"/>
                <w:lang w:val="en-IN" w:eastAsia="en-IN"/>
              </w:rPr>
              <w:t xml:space="preserve">, Loading vehicle: </w:t>
            </w:r>
            <w:r w:rsidRPr="006767AA">
              <w:rPr>
                <w:rFonts w:ascii="Cambria" w:hAnsi="Cambria" w:cs="Calibri"/>
                <w:b/>
                <w:bCs/>
                <w:color w:val="000000" w:themeColor="text1"/>
                <w:sz w:val="20"/>
                <w:szCs w:val="20"/>
                <w:lang w:val="en-IN" w:eastAsia="en-IN"/>
              </w:rPr>
              <w:t xml:space="preserve">TATA 407 </w:t>
            </w:r>
            <w:r>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val="en-IN" w:eastAsia="en-IN"/>
              </w:rPr>
              <w:t>(</w:t>
            </w:r>
            <w:r w:rsidRPr="009A689D">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MAY-26 TO AUG-26</w:t>
            </w:r>
            <w:r w:rsidRPr="009B4F84">
              <w:rPr>
                <w:rFonts w:ascii="Cambria" w:hAnsi="Cambria" w:cs="Calibri"/>
                <w:b/>
                <w:bCs/>
                <w:color w:val="0D0D0D" w:themeColor="text1" w:themeTint="F2"/>
                <w:sz w:val="20"/>
                <w:szCs w:val="20"/>
                <w:lang w:val="en-IN" w:eastAsia="en-IN"/>
              </w:rPr>
              <w:t xml:space="preserve">) </w:t>
            </w:r>
          </w:p>
          <w:p w:rsidR="008E5085" w:rsidRPr="009B4F84" w:rsidRDefault="008E5085" w:rsidP="00BC5F6C">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Arising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w:t>
            </w:r>
            <w:r>
              <w:rPr>
                <w:rFonts w:ascii="Cambria" w:hAnsi="Cambria" w:cs="Calibri"/>
                <w:b/>
                <w:bCs/>
                <w:color w:val="0D0D0D" w:themeColor="text1" w:themeTint="F2"/>
                <w:sz w:val="20"/>
                <w:szCs w:val="20"/>
                <w:lang w:val="en-IN" w:eastAsia="en-IN"/>
              </w:rPr>
              <w:t xml:space="preserve">0.5 MT </w:t>
            </w:r>
            <w:r w:rsidRPr="009B4F84">
              <w:rPr>
                <w:rFonts w:ascii="Cambria" w:hAnsi="Cambria" w:cs="Calibri"/>
                <w:b/>
                <w:bCs/>
                <w:color w:val="0D0D0D" w:themeColor="text1" w:themeTint="F2"/>
                <w:sz w:val="20"/>
                <w:szCs w:val="20"/>
                <w:lang w:val="en-IN" w:eastAsia="en-IN"/>
              </w:rPr>
              <w:t>/ Per Month</w:t>
            </w:r>
          </w:p>
          <w:p w:rsidR="008E5085" w:rsidRPr="009B4F84" w:rsidRDefault="008E5085" w:rsidP="00BC5F6C">
            <w:pPr>
              <w:rPr>
                <w:rFonts w:ascii="Cambria" w:hAnsi="Cambria" w:cs="Calibri"/>
                <w:b/>
                <w:bCs/>
                <w:color w:val="0D0D0D" w:themeColor="text1" w:themeTint="F2"/>
                <w:sz w:val="20"/>
                <w:szCs w:val="20"/>
                <w:lang w:eastAsia="en-IN"/>
              </w:rPr>
            </w:pPr>
            <w:r w:rsidRPr="005D5C71">
              <w:rPr>
                <w:rFonts w:ascii="Cambria" w:hAnsi="Cambria" w:cs="Calibri"/>
                <w:b/>
                <w:bCs/>
                <w:color w:val="FF0000"/>
                <w:sz w:val="20"/>
                <w:szCs w:val="20"/>
                <w:lang w:val="en-IN" w:eastAsia="en-IN"/>
              </w:rPr>
              <w:t>AFTER SATISFACTORY COMPLETION OF LIFTING THE EMD WILL BE REFUNED</w:t>
            </w:r>
            <w:r w:rsidRPr="009B4F84">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eastAsia="en-IN"/>
              </w:rPr>
              <w:t>Customers have to lift whenever stock increase above one vehicle qty. 407LPT vehicle.</w:t>
            </w:r>
          </w:p>
          <w:p w:rsidR="008E5085" w:rsidRDefault="008E5085" w:rsidP="00BC5F6C">
            <w:pPr>
              <w:rPr>
                <w:rFonts w:ascii="Cambria" w:hAnsi="Cambria" w:cs="Calibri"/>
                <w:b/>
                <w:bCs/>
                <w:color w:val="FF0000"/>
                <w:sz w:val="20"/>
                <w:szCs w:val="20"/>
                <w:lang w:val="en-IN" w:eastAsia="en-IN"/>
              </w:rPr>
            </w:pPr>
            <w:r w:rsidRPr="008742E5">
              <w:rPr>
                <w:rFonts w:ascii="Cambria" w:hAnsi="Cambria" w:cs="Calibri"/>
                <w:b/>
                <w:bCs/>
                <w:color w:val="FF0000"/>
                <w:sz w:val="20"/>
                <w:szCs w:val="20"/>
                <w:lang w:val="en-IN" w:eastAsia="en-IN"/>
              </w:rPr>
              <w:t>Whenever stock increase to 1 vehicle materials to be lifted within 3 days of prior information.</w:t>
            </w:r>
          </w:p>
          <w:p w:rsidR="008E5085" w:rsidRPr="000D4283" w:rsidRDefault="008E5085" w:rsidP="00BC5F6C">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Only authorized</w:t>
            </w:r>
          </w:p>
          <w:p w:rsidR="008E5085" w:rsidRPr="000D4283" w:rsidRDefault="008E5085" w:rsidP="00BC5F6C">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parties who have valid authorization, CTO/CTE from pollution control</w:t>
            </w:r>
          </w:p>
          <w:p w:rsidR="008E5085" w:rsidRPr="000D4283" w:rsidRDefault="008E5085" w:rsidP="00BC5F6C">
            <w:pPr>
              <w:rPr>
                <w:rFonts w:ascii="Cambria" w:hAnsi="Cambria" w:cs="Calibri"/>
                <w:b/>
                <w:bCs/>
                <w:color w:val="FF0000"/>
                <w:sz w:val="20"/>
                <w:szCs w:val="20"/>
                <w:highlight w:val="yellow"/>
                <w:lang w:val="en-IN" w:eastAsia="en-IN"/>
              </w:rPr>
            </w:pPr>
            <w:r w:rsidRPr="000D4283">
              <w:rPr>
                <w:rFonts w:ascii="Cambria" w:hAnsi="Cambria" w:cs="Calibri"/>
                <w:b/>
                <w:bCs/>
                <w:color w:val="FF0000"/>
                <w:sz w:val="20"/>
                <w:szCs w:val="20"/>
                <w:highlight w:val="yellow"/>
                <w:lang w:val="en-IN" w:eastAsia="en-IN"/>
              </w:rPr>
              <w:t>board are authorised to participate in the auction as per hazardous</w:t>
            </w:r>
          </w:p>
          <w:p w:rsidR="008E5085" w:rsidRPr="00C0160B" w:rsidRDefault="008E5085" w:rsidP="00BC5F6C">
            <w:pPr>
              <w:rPr>
                <w:rFonts w:ascii="Cambria" w:hAnsi="Cambria" w:cs="Calibri"/>
                <w:b/>
                <w:bCs/>
                <w:color w:val="0D0D0D" w:themeColor="text1" w:themeTint="F2"/>
                <w:sz w:val="20"/>
                <w:szCs w:val="20"/>
                <w:lang w:val="en-IN" w:eastAsia="en-IN"/>
              </w:rPr>
            </w:pPr>
            <w:r w:rsidRPr="000D4283">
              <w:rPr>
                <w:rFonts w:ascii="Cambria" w:hAnsi="Cambria" w:cs="Calibri"/>
                <w:b/>
                <w:bCs/>
                <w:color w:val="FF0000"/>
                <w:sz w:val="20"/>
                <w:szCs w:val="20"/>
                <w:highlight w:val="yellow"/>
                <w:lang w:val="en-IN" w:eastAsia="en-IN"/>
              </w:rPr>
              <w:t>and other 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8E5085" w:rsidRPr="00E8158E" w:rsidRDefault="008E5085" w:rsidP="00BC5F6C">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0</w:t>
            </w:r>
          </w:p>
        </w:tc>
        <w:tc>
          <w:tcPr>
            <w:tcW w:w="900" w:type="dxa"/>
            <w:tcBorders>
              <w:top w:val="nil"/>
              <w:left w:val="nil"/>
              <w:bottom w:val="single" w:sz="8" w:space="0" w:color="auto"/>
              <w:right w:val="single" w:sz="8" w:space="0" w:color="auto"/>
            </w:tcBorders>
            <w:shd w:val="clear" w:color="auto" w:fill="auto"/>
            <w:noWrap/>
            <w:vAlign w:val="center"/>
          </w:tcPr>
          <w:p w:rsidR="008E5085" w:rsidRPr="00B743F9" w:rsidRDefault="008E5085" w:rsidP="00BC5F6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1.5</w:t>
            </w:r>
          </w:p>
        </w:tc>
        <w:tc>
          <w:tcPr>
            <w:tcW w:w="732" w:type="dxa"/>
            <w:tcBorders>
              <w:top w:val="nil"/>
              <w:left w:val="nil"/>
              <w:bottom w:val="single" w:sz="8" w:space="0" w:color="auto"/>
              <w:right w:val="single" w:sz="8" w:space="0" w:color="auto"/>
            </w:tcBorders>
            <w:shd w:val="clear" w:color="auto" w:fill="auto"/>
            <w:noWrap/>
            <w:vAlign w:val="center"/>
          </w:tcPr>
          <w:p w:rsidR="008E5085" w:rsidRPr="008B3C39" w:rsidRDefault="008E5085" w:rsidP="00BC5F6C">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8E5085" w:rsidRPr="00CC6BDB" w:rsidRDefault="008E5085" w:rsidP="00BC5F6C">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8E5085" w:rsidRPr="00CC6BDB" w:rsidRDefault="008E5085" w:rsidP="00BC5F6C">
            <w:pPr>
              <w:jc w:val="center"/>
              <w:rPr>
                <w:rFonts w:ascii="Cambria" w:hAnsi="Cambria" w:cs="Calibri"/>
                <w:b/>
                <w:bCs/>
                <w:color w:val="000000"/>
                <w:sz w:val="18"/>
                <w:szCs w:val="18"/>
              </w:rPr>
            </w:pPr>
            <w:r>
              <w:rPr>
                <w:rFonts w:ascii="Cambria" w:hAnsi="Cambria" w:cs="Calibri"/>
                <w:b/>
                <w:bCs/>
                <w:color w:val="000000"/>
                <w:sz w:val="18"/>
                <w:szCs w:val="18"/>
              </w:rPr>
              <w:t>2</w:t>
            </w:r>
            <w:r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8E5085" w:rsidRDefault="008E5085" w:rsidP="00BC5F6C">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8E5085" w:rsidRPr="008575E5" w:rsidRDefault="008E5085" w:rsidP="00BC5F6C">
            <w:pPr>
              <w:jc w:val="center"/>
              <w:rPr>
                <w:rFonts w:ascii="Cambria" w:hAnsi="Cambria" w:cs="Calibri"/>
                <w:b/>
                <w:bCs/>
                <w:color w:val="000000"/>
                <w:sz w:val="18"/>
                <w:szCs w:val="18"/>
                <w:lang w:val="en-IN" w:eastAsia="en-IN"/>
              </w:rPr>
            </w:pP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8E5085" w:rsidRPr="008E5085" w:rsidRDefault="008E5085" w:rsidP="0092055D">
            <w:pPr>
              <w:pStyle w:val="Heading3"/>
              <w:shd w:val="clear" w:color="auto" w:fill="FFFFFF"/>
              <w:spacing w:line="300" w:lineRule="atLeast"/>
              <w:jc w:val="center"/>
              <w:rPr>
                <w:rFonts w:ascii="Cambria" w:hAnsi="Cambria" w:cs="Calibri"/>
                <w:color w:val="000000"/>
                <w:sz w:val="18"/>
                <w:szCs w:val="18"/>
                <w:lang w:val="en-IN" w:eastAsia="en-IN"/>
              </w:rPr>
            </w:pPr>
            <w:proofErr w:type="spellStart"/>
            <w:r w:rsidRPr="00E45F59">
              <w:rPr>
                <w:rFonts w:ascii="Cambria" w:hAnsi="Cambria" w:cs="Calibri"/>
                <w:color w:val="000000"/>
                <w:sz w:val="18"/>
                <w:szCs w:val="18"/>
                <w:lang w:val="en-IN" w:eastAsia="en-IN"/>
              </w:rPr>
              <w:t>Mr.</w:t>
            </w:r>
            <w:proofErr w:type="spellEnd"/>
            <w:r w:rsidRPr="00E45F59">
              <w:rPr>
                <w:rFonts w:ascii="Cambria" w:hAnsi="Cambria" w:cs="Calibri"/>
                <w:color w:val="000000"/>
                <w:sz w:val="18"/>
                <w:szCs w:val="18"/>
                <w:lang w:val="en-IN" w:eastAsia="en-IN"/>
              </w:rPr>
              <w:t xml:space="preserve"> </w:t>
            </w:r>
            <w:r w:rsidRPr="008E5085">
              <w:rPr>
                <w:rFonts w:ascii="Cambria" w:hAnsi="Cambria" w:cs="Calibri"/>
                <w:color w:val="000000"/>
                <w:sz w:val="18"/>
                <w:szCs w:val="18"/>
                <w:lang w:val="en-IN" w:eastAsia="en-IN"/>
              </w:rPr>
              <w:t>KAMLESH PRASAD</w:t>
            </w:r>
          </w:p>
          <w:p w:rsidR="008E5085" w:rsidRPr="008E5085" w:rsidRDefault="008E5085" w:rsidP="0092055D">
            <w:pPr>
              <w:jc w:val="center"/>
              <w:rPr>
                <w:rFonts w:ascii="Cambria" w:eastAsiaTheme="majorEastAsia" w:hAnsi="Cambria" w:cs="Calibri"/>
                <w:b/>
                <w:bCs/>
                <w:color w:val="000000"/>
                <w:sz w:val="18"/>
                <w:szCs w:val="18"/>
                <w:lang w:val="en-IN" w:eastAsia="en-IN"/>
              </w:rPr>
            </w:pPr>
          </w:p>
        </w:tc>
        <w:tc>
          <w:tcPr>
            <w:tcW w:w="1283" w:type="dxa"/>
            <w:gridSpan w:val="2"/>
            <w:tcBorders>
              <w:top w:val="nil"/>
              <w:left w:val="nil"/>
              <w:bottom w:val="single" w:sz="8" w:space="0" w:color="auto"/>
              <w:right w:val="single" w:sz="8" w:space="0" w:color="auto"/>
            </w:tcBorders>
            <w:shd w:val="clear" w:color="000000" w:fill="FFFFFF"/>
            <w:vAlign w:val="center"/>
          </w:tcPr>
          <w:p w:rsidR="008E5085" w:rsidRPr="00E45F59" w:rsidRDefault="008E5085" w:rsidP="0092055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9431537404</w:t>
            </w:r>
          </w:p>
        </w:tc>
      </w:tr>
      <w:bookmarkEnd w:id="0"/>
      <w:tr w:rsidR="00710739" w:rsidRPr="000918AB" w:rsidTr="00161C5A">
        <w:trPr>
          <w:trHeight w:val="48"/>
        </w:trPr>
        <w:tc>
          <w:tcPr>
            <w:tcW w:w="760" w:type="dxa"/>
            <w:tcBorders>
              <w:top w:val="nil"/>
              <w:left w:val="single" w:sz="8" w:space="0" w:color="auto"/>
              <w:bottom w:val="single" w:sz="8" w:space="0" w:color="auto"/>
              <w:right w:val="single" w:sz="8" w:space="0" w:color="auto"/>
            </w:tcBorders>
            <w:shd w:val="clear" w:color="auto" w:fill="auto"/>
            <w:noWrap/>
            <w:vAlign w:val="center"/>
          </w:tcPr>
          <w:p w:rsidR="00710739" w:rsidRPr="00CC364F" w:rsidRDefault="00710739" w:rsidP="00CC364F">
            <w:pPr>
              <w:jc w:val="center"/>
              <w:rPr>
                <w:rFonts w:ascii="Cambria" w:hAnsi="Cambria" w:cs="Calibri"/>
                <w:b/>
                <w:bCs/>
                <w:color w:val="000000"/>
                <w:sz w:val="20"/>
                <w:szCs w:val="20"/>
                <w:lang w:val="en-IN" w:eastAsia="en-IN"/>
              </w:rPr>
            </w:pPr>
          </w:p>
        </w:tc>
        <w:tc>
          <w:tcPr>
            <w:tcW w:w="845" w:type="dxa"/>
            <w:tcBorders>
              <w:top w:val="nil"/>
              <w:left w:val="nil"/>
              <w:bottom w:val="single" w:sz="8" w:space="0" w:color="auto"/>
              <w:right w:val="single" w:sz="8" w:space="0" w:color="auto"/>
            </w:tcBorders>
            <w:shd w:val="clear" w:color="auto" w:fill="auto"/>
            <w:noWrap/>
            <w:vAlign w:val="center"/>
          </w:tcPr>
          <w:p w:rsidR="00710739" w:rsidRPr="000918AB" w:rsidRDefault="00710739"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710739" w:rsidRPr="00C0160B" w:rsidRDefault="00710739" w:rsidP="00BC5F6C">
            <w:pPr>
              <w:jc w:val="center"/>
              <w:rPr>
                <w:rFonts w:ascii="Cambria" w:hAnsi="Cambria"/>
                <w:b/>
                <w:bCs/>
                <w:color w:val="0D0D0D" w:themeColor="text1" w:themeTint="F2"/>
                <w:sz w:val="18"/>
                <w:szCs w:val="18"/>
              </w:rPr>
            </w:pPr>
          </w:p>
        </w:tc>
        <w:tc>
          <w:tcPr>
            <w:tcW w:w="1468" w:type="dxa"/>
            <w:tcBorders>
              <w:top w:val="nil"/>
              <w:left w:val="nil"/>
              <w:bottom w:val="single" w:sz="8" w:space="0" w:color="auto"/>
              <w:right w:val="single" w:sz="8" w:space="0" w:color="auto"/>
            </w:tcBorders>
            <w:shd w:val="clear" w:color="auto" w:fill="auto"/>
            <w:noWrap/>
            <w:vAlign w:val="center"/>
          </w:tcPr>
          <w:p w:rsidR="00710739" w:rsidRPr="00C0160B" w:rsidRDefault="00710739" w:rsidP="00BC5F6C">
            <w:pPr>
              <w:jc w:val="center"/>
              <w:rPr>
                <w:rFonts w:ascii="Cambria" w:hAnsi="Cambria" w:cs="Calibri"/>
                <w:b/>
                <w:bCs/>
                <w:color w:val="0000FF"/>
                <w:sz w:val="20"/>
                <w:szCs w:val="20"/>
                <w:lang w:val="en-IN" w:eastAsia="en-IN"/>
              </w:rPr>
            </w:pPr>
          </w:p>
        </w:tc>
        <w:tc>
          <w:tcPr>
            <w:tcW w:w="1175" w:type="dxa"/>
            <w:tcBorders>
              <w:top w:val="nil"/>
              <w:left w:val="nil"/>
              <w:bottom w:val="single" w:sz="8" w:space="0" w:color="auto"/>
              <w:right w:val="single" w:sz="8" w:space="0" w:color="auto"/>
            </w:tcBorders>
            <w:shd w:val="clear" w:color="auto" w:fill="auto"/>
            <w:noWrap/>
            <w:vAlign w:val="center"/>
          </w:tcPr>
          <w:p w:rsidR="00710739" w:rsidRPr="00C0160B" w:rsidRDefault="00710739" w:rsidP="00BC5F6C">
            <w:pPr>
              <w:jc w:val="center"/>
              <w:rPr>
                <w:rFonts w:ascii="Cambria" w:hAnsi="Cambria"/>
                <w:b/>
                <w:bCs/>
                <w:color w:val="0D0D0D" w:themeColor="text1" w:themeTint="F2"/>
                <w:sz w:val="18"/>
                <w:szCs w:val="18"/>
              </w:rPr>
            </w:pPr>
          </w:p>
        </w:tc>
        <w:tc>
          <w:tcPr>
            <w:tcW w:w="2765" w:type="dxa"/>
            <w:tcBorders>
              <w:top w:val="nil"/>
              <w:left w:val="nil"/>
              <w:bottom w:val="single" w:sz="8" w:space="0" w:color="auto"/>
              <w:right w:val="single" w:sz="4" w:space="0" w:color="auto"/>
            </w:tcBorders>
            <w:shd w:val="clear" w:color="auto" w:fill="auto"/>
            <w:vAlign w:val="center"/>
          </w:tcPr>
          <w:p w:rsidR="00710739" w:rsidRPr="00C0160B" w:rsidRDefault="00710739" w:rsidP="00BC5F6C">
            <w:pPr>
              <w:rPr>
                <w:rFonts w:ascii="Cambria" w:hAnsi="Cambria" w:cs="Calibri"/>
                <w:b/>
                <w:bCs/>
                <w:color w:val="0D0D0D" w:themeColor="text1" w:themeTint="F2"/>
                <w:sz w:val="20"/>
                <w:szCs w:val="20"/>
                <w:lang w:val="en-IN" w:eastAsia="en-IN"/>
              </w:rPr>
            </w:pPr>
          </w:p>
        </w:tc>
        <w:tc>
          <w:tcPr>
            <w:tcW w:w="810" w:type="dxa"/>
            <w:tcBorders>
              <w:top w:val="nil"/>
              <w:left w:val="single" w:sz="4" w:space="0" w:color="auto"/>
              <w:bottom w:val="single" w:sz="8" w:space="0" w:color="auto"/>
              <w:right w:val="single" w:sz="8" w:space="0" w:color="auto"/>
            </w:tcBorders>
            <w:shd w:val="clear" w:color="auto" w:fill="auto"/>
            <w:vAlign w:val="center"/>
          </w:tcPr>
          <w:p w:rsidR="00710739" w:rsidRDefault="00710739" w:rsidP="00BC5F6C">
            <w:pPr>
              <w:jc w:val="center"/>
              <w:rPr>
                <w:rFonts w:ascii="Cambria" w:hAnsi="Cambria" w:cs="Arial"/>
                <w:b/>
                <w:bCs/>
                <w:color w:val="000000" w:themeColor="text1"/>
                <w:sz w:val="20"/>
                <w:szCs w:val="20"/>
              </w:rPr>
            </w:pPr>
          </w:p>
        </w:tc>
        <w:tc>
          <w:tcPr>
            <w:tcW w:w="900" w:type="dxa"/>
            <w:tcBorders>
              <w:top w:val="nil"/>
              <w:left w:val="nil"/>
              <w:bottom w:val="single" w:sz="8" w:space="0" w:color="auto"/>
              <w:right w:val="single" w:sz="8" w:space="0" w:color="auto"/>
            </w:tcBorders>
            <w:shd w:val="clear" w:color="auto" w:fill="auto"/>
            <w:noWrap/>
            <w:vAlign w:val="center"/>
          </w:tcPr>
          <w:p w:rsidR="00710739" w:rsidRPr="0080744C" w:rsidRDefault="00710739" w:rsidP="00BC5F6C">
            <w:pPr>
              <w:jc w:val="center"/>
              <w:rPr>
                <w:rFonts w:ascii="Cambria" w:hAnsi="Cambria"/>
                <w:b/>
                <w:bCs/>
                <w:color w:val="0D0D0D" w:themeColor="text1" w:themeTint="F2"/>
                <w:sz w:val="20"/>
                <w:szCs w:val="20"/>
                <w:lang w:val="en-IN"/>
              </w:rPr>
            </w:pPr>
          </w:p>
        </w:tc>
        <w:tc>
          <w:tcPr>
            <w:tcW w:w="732" w:type="dxa"/>
            <w:tcBorders>
              <w:top w:val="nil"/>
              <w:left w:val="nil"/>
              <w:bottom w:val="single" w:sz="8" w:space="0" w:color="auto"/>
              <w:right w:val="single" w:sz="8" w:space="0" w:color="auto"/>
            </w:tcBorders>
            <w:shd w:val="clear" w:color="auto" w:fill="auto"/>
            <w:noWrap/>
            <w:vAlign w:val="center"/>
          </w:tcPr>
          <w:p w:rsidR="00710739" w:rsidRPr="008B3C39" w:rsidRDefault="00710739" w:rsidP="00BC5F6C">
            <w:pPr>
              <w:jc w:val="center"/>
              <w:rPr>
                <w:rFonts w:ascii="Cambria" w:hAnsi="Cambria" w:cs="Arial"/>
                <w:b/>
                <w:bCs/>
                <w:color w:val="000000" w:themeColor="text1"/>
                <w:sz w:val="20"/>
                <w:szCs w:val="20"/>
              </w:rPr>
            </w:pPr>
          </w:p>
        </w:tc>
        <w:tc>
          <w:tcPr>
            <w:tcW w:w="605" w:type="dxa"/>
            <w:tcBorders>
              <w:top w:val="nil"/>
              <w:left w:val="nil"/>
              <w:bottom w:val="single" w:sz="8" w:space="0" w:color="auto"/>
              <w:right w:val="single" w:sz="8" w:space="0" w:color="auto"/>
            </w:tcBorders>
            <w:shd w:val="clear" w:color="000000" w:fill="FFFFFF"/>
            <w:vAlign w:val="center"/>
          </w:tcPr>
          <w:p w:rsidR="00710739" w:rsidRPr="00CC6BDB" w:rsidRDefault="00710739" w:rsidP="00BC5F6C">
            <w:pPr>
              <w:jc w:val="center"/>
              <w:rPr>
                <w:rFonts w:ascii="Cambria" w:hAnsi="Cambria" w:cs="Calibri"/>
                <w:b/>
                <w:bCs/>
                <w:color w:val="000000"/>
                <w:sz w:val="18"/>
                <w:szCs w:val="18"/>
              </w:rPr>
            </w:pPr>
          </w:p>
        </w:tc>
        <w:tc>
          <w:tcPr>
            <w:tcW w:w="567" w:type="dxa"/>
            <w:tcBorders>
              <w:top w:val="nil"/>
              <w:left w:val="nil"/>
              <w:bottom w:val="single" w:sz="8" w:space="0" w:color="auto"/>
              <w:right w:val="single" w:sz="8" w:space="0" w:color="auto"/>
            </w:tcBorders>
            <w:shd w:val="clear" w:color="000000" w:fill="FFFFFF"/>
            <w:vAlign w:val="center"/>
          </w:tcPr>
          <w:p w:rsidR="00710739" w:rsidRPr="00CC6BDB" w:rsidRDefault="00710739" w:rsidP="00BC5F6C">
            <w:pPr>
              <w:jc w:val="center"/>
              <w:rPr>
                <w:rFonts w:ascii="Cambria" w:hAnsi="Cambria" w:cs="Calibri"/>
                <w:b/>
                <w:bCs/>
                <w:color w:val="000000"/>
                <w:sz w:val="18"/>
                <w:szCs w:val="18"/>
              </w:rPr>
            </w:pPr>
          </w:p>
        </w:tc>
        <w:tc>
          <w:tcPr>
            <w:tcW w:w="992" w:type="dxa"/>
            <w:tcBorders>
              <w:top w:val="nil"/>
              <w:left w:val="nil"/>
              <w:bottom w:val="single" w:sz="8" w:space="0" w:color="auto"/>
              <w:right w:val="single" w:sz="8" w:space="0" w:color="auto"/>
            </w:tcBorders>
            <w:shd w:val="clear" w:color="auto" w:fill="auto"/>
            <w:vAlign w:val="center"/>
          </w:tcPr>
          <w:p w:rsidR="00710739" w:rsidRDefault="00710739" w:rsidP="00BC5F6C">
            <w:pPr>
              <w:jc w:val="center"/>
              <w:rPr>
                <w:rFonts w:ascii="Cambria" w:hAnsi="Cambria" w:cs="Calibri"/>
                <w:b/>
                <w:bCs/>
                <w:color w:val="00000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710739" w:rsidRPr="008575E5" w:rsidRDefault="00710739" w:rsidP="00BC5F6C">
            <w:pPr>
              <w:jc w:val="center"/>
              <w:rPr>
                <w:rFonts w:ascii="Cambria" w:hAnsi="Cambria" w:cs="Calibri"/>
                <w:b/>
                <w:bCs/>
                <w:color w:val="000000"/>
                <w:sz w:val="18"/>
                <w:szCs w:val="18"/>
                <w:lang w:val="en-IN" w:eastAsia="en-IN"/>
              </w:rPr>
            </w:pPr>
          </w:p>
        </w:tc>
        <w:tc>
          <w:tcPr>
            <w:tcW w:w="1127" w:type="dxa"/>
            <w:tcBorders>
              <w:top w:val="nil"/>
              <w:left w:val="nil"/>
              <w:bottom w:val="single" w:sz="8" w:space="0" w:color="auto"/>
              <w:right w:val="single" w:sz="8" w:space="0" w:color="auto"/>
            </w:tcBorders>
            <w:shd w:val="clear" w:color="000000" w:fill="FFFFFF"/>
            <w:vAlign w:val="center"/>
          </w:tcPr>
          <w:p w:rsidR="00710739" w:rsidRPr="00E45F59" w:rsidRDefault="00710739" w:rsidP="00BC5F6C">
            <w:pPr>
              <w:jc w:val="center"/>
              <w:rPr>
                <w:rFonts w:ascii="Cambria" w:hAnsi="Cambria" w:cs="Calibri"/>
                <w:b/>
                <w:bCs/>
                <w:color w:val="000000"/>
                <w:sz w:val="18"/>
                <w:szCs w:val="18"/>
                <w:lang w:val="en-IN" w:eastAsia="en-IN"/>
              </w:rPr>
            </w:pPr>
          </w:p>
        </w:tc>
        <w:tc>
          <w:tcPr>
            <w:tcW w:w="1283" w:type="dxa"/>
            <w:gridSpan w:val="2"/>
            <w:tcBorders>
              <w:top w:val="nil"/>
              <w:left w:val="nil"/>
              <w:bottom w:val="single" w:sz="8" w:space="0" w:color="auto"/>
              <w:right w:val="single" w:sz="8" w:space="0" w:color="auto"/>
            </w:tcBorders>
            <w:shd w:val="clear" w:color="000000" w:fill="FFFFFF"/>
            <w:vAlign w:val="center"/>
          </w:tcPr>
          <w:p w:rsidR="00710739" w:rsidRPr="00E45F59" w:rsidRDefault="00710739" w:rsidP="00BC5F6C">
            <w:pPr>
              <w:jc w:val="center"/>
              <w:rPr>
                <w:rFonts w:ascii="Cambria" w:hAnsi="Cambria" w:cs="Calibri"/>
                <w:b/>
                <w:bCs/>
                <w:color w:val="000000"/>
                <w:sz w:val="18"/>
                <w:szCs w:val="18"/>
                <w:lang w:val="en-IN" w:eastAsia="en-IN"/>
              </w:rPr>
            </w:pPr>
          </w:p>
        </w:tc>
      </w:tr>
    </w:tbl>
    <w:p w:rsidR="00974DBF" w:rsidRDefault="00974DBF"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6E00A0" w:rsidRDefault="00FA6CF5" w:rsidP="006E00A0">
      <w:pPr>
        <w:rPr>
          <w:rFonts w:ascii="Cambria" w:hAnsi="Cambria" w:cs="Arial"/>
          <w:b/>
          <w:color w:val="FF0000"/>
          <w:sz w:val="26"/>
          <w:szCs w:val="26"/>
          <w:u w:val="single"/>
          <w:shd w:val="clear" w:color="auto" w:fill="FFFFFF"/>
        </w:rPr>
      </w:pPr>
      <w:r>
        <w:rPr>
          <w:noProof/>
        </w:rPr>
        <w:drawing>
          <wp:inline distT="0" distB="0" distL="0" distR="0">
            <wp:extent cx="3192780" cy="3672840"/>
            <wp:effectExtent l="0" t="0" r="7620" b="3810"/>
            <wp:docPr id="11" name="Picture 11" descr="C:\Users\Lenovo-pc\AppData\Local\Microsoft\Windows\INetCache\Content.Word\CRMB2604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CRMB260403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2780" cy="36728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B648E2" w:rsidRPr="00B648E2">
        <w:rPr>
          <w:rFonts w:ascii="Cambria" w:hAnsi="Cambria" w:cs="Arial"/>
          <w:b/>
          <w:noProof/>
          <w:color w:val="FF0000"/>
          <w:sz w:val="26"/>
          <w:szCs w:val="26"/>
          <w:shd w:val="clear" w:color="auto" w:fill="FFFFFF"/>
        </w:rPr>
        <w:drawing>
          <wp:inline distT="0" distB="0" distL="0" distR="0" wp14:anchorId="284D7479" wp14:editId="3E7A1BFA">
            <wp:extent cx="3223260" cy="3672840"/>
            <wp:effectExtent l="0" t="0" r="0" b="3810"/>
            <wp:docPr id="12" name="Picture 12" descr="C:\Users\Lenovo-pc\Desktop\2024-2025 All folders\TSL\2026-27\036-TSL CRM Bara Misc Items (Stock+Arising) auction dt. 04-05-2026\Pics &amp; videos\CRMB2604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36-TSL CRM Bara Misc Items (Stock+Arising) auction dt. 04-05-2026\Pics &amp; videos\CRMB260404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3260" cy="3672840"/>
                    </a:xfrm>
                    <a:prstGeom prst="rect">
                      <a:avLst/>
                    </a:prstGeom>
                    <a:noFill/>
                    <a:ln>
                      <a:noFill/>
                    </a:ln>
                  </pic:spPr>
                </pic:pic>
              </a:graphicData>
            </a:graphic>
          </wp:inline>
        </w:drawing>
      </w:r>
      <w:r w:rsidR="00B648E2">
        <w:rPr>
          <w:rFonts w:ascii="Cambria" w:hAnsi="Cambria" w:cs="Arial"/>
          <w:b/>
          <w:color w:val="FF0000"/>
          <w:sz w:val="26"/>
          <w:szCs w:val="26"/>
          <w:u w:val="single"/>
          <w:shd w:val="clear" w:color="auto" w:fill="FFFFFF"/>
        </w:rPr>
        <w:t xml:space="preserve"> </w:t>
      </w:r>
      <w:r w:rsidR="00292A10" w:rsidRPr="00292A10">
        <w:rPr>
          <w:rFonts w:ascii="Cambria" w:hAnsi="Cambria" w:cs="Arial"/>
          <w:b/>
          <w:noProof/>
          <w:color w:val="FF0000"/>
          <w:sz w:val="26"/>
          <w:szCs w:val="26"/>
          <w:shd w:val="clear" w:color="auto" w:fill="FFFFFF"/>
        </w:rPr>
        <w:drawing>
          <wp:inline distT="0" distB="0" distL="0" distR="0" wp14:anchorId="5254EB28" wp14:editId="1ECE3978">
            <wp:extent cx="3139440" cy="3680460"/>
            <wp:effectExtent l="0" t="0" r="3810" b="0"/>
            <wp:docPr id="13" name="Picture 13" descr="C:\Users\Lenovo-pc\Desktop\2024-2025 All folders\TSL\2026-27\036-TSL CRM Bara Misc Items (Stock+Arising) auction dt. 04-05-2026\Pics &amp; videos\CRMB2604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36-TSL CRM Bara Misc Items (Stock+Arising) auction dt. 04-05-2026\Pics &amp; videos\CRMB260405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9440" cy="3680460"/>
                    </a:xfrm>
                    <a:prstGeom prst="rect">
                      <a:avLst/>
                    </a:prstGeom>
                    <a:noFill/>
                    <a:ln>
                      <a:noFill/>
                    </a:ln>
                  </pic:spPr>
                </pic:pic>
              </a:graphicData>
            </a:graphic>
          </wp:inline>
        </w:drawing>
      </w:r>
    </w:p>
    <w:p w:rsidR="00FA6CF5" w:rsidRDefault="00FA6CF5" w:rsidP="006E00A0">
      <w:pPr>
        <w:rPr>
          <w:rFonts w:ascii="Cambria" w:hAnsi="Cambria" w:cs="Arial"/>
          <w:b/>
          <w:color w:val="FF0000"/>
          <w:sz w:val="26"/>
          <w:szCs w:val="26"/>
          <w:u w:val="single"/>
          <w:shd w:val="clear" w:color="auto" w:fill="FFFFFF"/>
        </w:rPr>
      </w:pPr>
      <w:r w:rsidRPr="00292A10">
        <w:rPr>
          <w:rFonts w:ascii="Cambria" w:hAnsi="Cambria" w:cs="Arial"/>
          <w:b/>
          <w:color w:val="FF0000"/>
          <w:sz w:val="26"/>
          <w:szCs w:val="26"/>
          <w:shd w:val="clear" w:color="auto" w:fill="FFFFFF"/>
        </w:rPr>
        <w:tab/>
      </w:r>
      <w:r w:rsidRPr="00292A10">
        <w:rPr>
          <w:rFonts w:ascii="Cambria" w:hAnsi="Cambria" w:cs="Arial"/>
          <w:b/>
          <w:color w:val="FF0000"/>
          <w:sz w:val="26"/>
          <w:szCs w:val="26"/>
          <w:shd w:val="clear" w:color="auto" w:fill="FFFFFF"/>
        </w:rPr>
        <w:tab/>
      </w:r>
      <w:r>
        <w:rPr>
          <w:rFonts w:ascii="Aptos" w:hAnsi="Aptos"/>
          <w:color w:val="000000"/>
        </w:rPr>
        <w:t>CRMB260403</w:t>
      </w:r>
      <w:r w:rsidR="00B648E2">
        <w:rPr>
          <w:rFonts w:ascii="Aptos" w:hAnsi="Aptos"/>
          <w:color w:val="000000"/>
        </w:rPr>
        <w:tab/>
      </w:r>
      <w:r w:rsidR="00B648E2">
        <w:rPr>
          <w:rFonts w:ascii="Aptos" w:hAnsi="Aptos"/>
          <w:color w:val="000000"/>
        </w:rPr>
        <w:tab/>
      </w:r>
      <w:r w:rsidR="00B648E2">
        <w:rPr>
          <w:rFonts w:ascii="Aptos" w:hAnsi="Aptos"/>
          <w:color w:val="000000"/>
        </w:rPr>
        <w:tab/>
      </w:r>
      <w:r w:rsidR="00B648E2">
        <w:rPr>
          <w:rFonts w:ascii="Aptos" w:hAnsi="Aptos"/>
          <w:color w:val="000000"/>
        </w:rPr>
        <w:tab/>
      </w:r>
      <w:r w:rsidR="00B648E2">
        <w:rPr>
          <w:rFonts w:ascii="Aptos" w:hAnsi="Aptos"/>
          <w:color w:val="000000"/>
        </w:rPr>
        <w:tab/>
        <w:t>CRMB260404</w:t>
      </w:r>
      <w:r w:rsidR="00292A10">
        <w:rPr>
          <w:rFonts w:ascii="Aptos" w:hAnsi="Aptos"/>
          <w:color w:val="000000"/>
        </w:rPr>
        <w:tab/>
      </w:r>
      <w:r w:rsidR="00292A10">
        <w:rPr>
          <w:rFonts w:ascii="Aptos" w:hAnsi="Aptos"/>
          <w:color w:val="000000"/>
        </w:rPr>
        <w:tab/>
      </w:r>
      <w:r w:rsidR="00292A10">
        <w:rPr>
          <w:rFonts w:ascii="Aptos" w:hAnsi="Aptos"/>
          <w:color w:val="000000"/>
        </w:rPr>
        <w:tab/>
      </w:r>
      <w:r w:rsidR="00292A10">
        <w:rPr>
          <w:rFonts w:ascii="Aptos" w:hAnsi="Aptos"/>
          <w:color w:val="000000"/>
        </w:rPr>
        <w:tab/>
      </w:r>
      <w:r w:rsidR="00292A10">
        <w:rPr>
          <w:rFonts w:ascii="Aptos" w:hAnsi="Aptos"/>
          <w:color w:val="000000"/>
        </w:rPr>
        <w:tab/>
        <w:t>CRMB260405</w:t>
      </w:r>
    </w:p>
    <w:p w:rsidR="00FF2E2A" w:rsidRDefault="00FF2E2A" w:rsidP="00F810BD">
      <w:pPr>
        <w:rPr>
          <w:rFonts w:asciiTheme="majorHAnsi" w:hAnsiTheme="majorHAnsi"/>
          <w:b/>
          <w:noProof/>
          <w:sz w:val="22"/>
          <w:szCs w:val="22"/>
          <w:u w:val="single"/>
        </w:rPr>
      </w:pPr>
    </w:p>
    <w:p w:rsidR="00FF2E2A" w:rsidRDefault="00FF2E2A" w:rsidP="00F810BD">
      <w:pPr>
        <w:rPr>
          <w:rFonts w:asciiTheme="majorHAnsi" w:hAnsiTheme="majorHAnsi"/>
          <w:b/>
          <w:noProof/>
          <w:sz w:val="22"/>
          <w:szCs w:val="22"/>
          <w:u w:val="single"/>
        </w:rPr>
      </w:pPr>
    </w:p>
    <w:p w:rsidR="00FF2E2A" w:rsidRDefault="00FF2E2A" w:rsidP="00F810BD">
      <w:pPr>
        <w:rPr>
          <w:rFonts w:asciiTheme="majorHAnsi" w:hAnsiTheme="majorHAnsi"/>
          <w:b/>
          <w:noProof/>
          <w:sz w:val="22"/>
          <w:szCs w:val="22"/>
          <w:u w:val="single"/>
        </w:rPr>
      </w:pPr>
    </w:p>
    <w:p w:rsidR="00FF2E2A" w:rsidRDefault="00FF2E2A" w:rsidP="00F810BD">
      <w:pPr>
        <w:rPr>
          <w:rFonts w:asciiTheme="majorHAnsi" w:hAnsiTheme="majorHAnsi"/>
          <w:b/>
          <w:noProof/>
          <w:sz w:val="22"/>
          <w:szCs w:val="22"/>
          <w:u w:val="single"/>
        </w:rPr>
      </w:pPr>
    </w:p>
    <w:p w:rsidR="00FF2E2A" w:rsidRDefault="00FF2E2A" w:rsidP="00F810BD">
      <w:pPr>
        <w:rPr>
          <w:rFonts w:asciiTheme="majorHAnsi" w:hAnsiTheme="majorHAnsi"/>
          <w:b/>
          <w:noProof/>
          <w:sz w:val="22"/>
          <w:szCs w:val="22"/>
          <w:u w:val="single"/>
        </w:rPr>
      </w:pPr>
    </w:p>
    <w:p w:rsidR="00FF2E2A" w:rsidRDefault="00FF2E2A" w:rsidP="00F810BD">
      <w:pPr>
        <w:rPr>
          <w:rFonts w:asciiTheme="majorHAnsi" w:hAnsiTheme="majorHAnsi"/>
          <w:b/>
          <w:noProof/>
          <w:sz w:val="22"/>
          <w:szCs w:val="22"/>
          <w:u w:val="single"/>
        </w:rPr>
      </w:pPr>
    </w:p>
    <w:p w:rsidR="00FF2E2A" w:rsidRDefault="00FF2E2A" w:rsidP="00F810BD">
      <w:pPr>
        <w:rPr>
          <w:rFonts w:asciiTheme="majorHAnsi" w:hAnsiTheme="majorHAnsi"/>
          <w:b/>
          <w:noProof/>
          <w:sz w:val="22"/>
          <w:szCs w:val="22"/>
          <w:u w:val="single"/>
        </w:rPr>
      </w:pPr>
    </w:p>
    <w:p w:rsidR="00FF2E2A" w:rsidRDefault="00FF2E2A" w:rsidP="00F810BD">
      <w:pPr>
        <w:rPr>
          <w:rFonts w:asciiTheme="majorHAnsi" w:hAnsiTheme="majorHAnsi"/>
          <w:b/>
          <w:noProof/>
          <w:sz w:val="22"/>
          <w:szCs w:val="22"/>
          <w:u w:val="single"/>
        </w:rPr>
      </w:pPr>
    </w:p>
    <w:p w:rsidR="00202BD3" w:rsidRDefault="00202BD3" w:rsidP="00F810BD">
      <w:pPr>
        <w:rPr>
          <w:rFonts w:asciiTheme="majorHAnsi" w:hAnsiTheme="majorHAnsi"/>
          <w:b/>
          <w:noProof/>
          <w:sz w:val="22"/>
          <w:szCs w:val="22"/>
          <w:u w:val="single"/>
        </w:rPr>
      </w:pPr>
    </w:p>
    <w:p w:rsidR="00202BD3" w:rsidRDefault="00202BD3" w:rsidP="00F810BD">
      <w:pPr>
        <w:rPr>
          <w:rFonts w:asciiTheme="majorHAnsi" w:hAnsiTheme="majorHAnsi"/>
          <w:b/>
          <w:noProof/>
          <w:sz w:val="22"/>
          <w:szCs w:val="22"/>
          <w:u w:val="single"/>
        </w:rPr>
      </w:pPr>
    </w:p>
    <w:p w:rsidR="00202BD3" w:rsidRDefault="00202BD3" w:rsidP="00F810BD">
      <w:pPr>
        <w:rPr>
          <w:rFonts w:asciiTheme="majorHAnsi" w:hAnsiTheme="majorHAnsi"/>
          <w:b/>
          <w:noProof/>
          <w:sz w:val="22"/>
          <w:szCs w:val="22"/>
          <w:u w:val="single"/>
        </w:rPr>
      </w:pPr>
    </w:p>
    <w:p w:rsidR="00F810BD" w:rsidRPr="00BD5279" w:rsidRDefault="00F810BD" w:rsidP="00F810BD">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FD6" w:rsidRDefault="004E5FD6">
      <w:r>
        <w:separator/>
      </w:r>
    </w:p>
  </w:endnote>
  <w:endnote w:type="continuationSeparator" w:id="0">
    <w:p w:rsidR="004E5FD6" w:rsidRDefault="004E5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8E5085">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8E5085">
      <w:rPr>
        <w:b/>
        <w:noProof/>
      </w:rPr>
      <w:t>29</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FD6" w:rsidRDefault="004E5FD6">
      <w:r>
        <w:separator/>
      </w:r>
    </w:p>
  </w:footnote>
  <w:footnote w:type="continuationSeparator" w:id="0">
    <w:p w:rsidR="004E5FD6" w:rsidRDefault="004E5F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326173">
      <w:rPr>
        <w:color w:val="000000"/>
        <w:lang w:val="en-IN"/>
      </w:rPr>
      <w:t>MAY</w:t>
    </w:r>
    <w:r w:rsidRPr="007C1763">
      <w:rPr>
        <w:color w:val="000000"/>
        <w:lang w:val="en-IN"/>
      </w:rPr>
      <w:t>/</w:t>
    </w:r>
    <w:r w:rsidR="00326173">
      <w:rPr>
        <w:color w:val="000000"/>
        <w:lang w:val="en-IN"/>
      </w:rPr>
      <w:t>03</w:t>
    </w:r>
    <w:r w:rsidR="00D05517">
      <w:rPr>
        <w:color w:val="000000"/>
        <w:lang w:val="en-IN"/>
      </w:rPr>
      <w:t>5</w:t>
    </w:r>
    <w:r>
      <w:rPr>
        <w:color w:val="000000"/>
        <w:lang w:val="en-IN"/>
      </w:rPr>
      <w:t>/2</w:t>
    </w:r>
    <w:r w:rsidR="005F4427">
      <w:rPr>
        <w:color w:val="000000"/>
        <w:lang w:val="en-IN"/>
      </w:rPr>
      <w:t>6</w:t>
    </w:r>
    <w:r>
      <w:rPr>
        <w:color w:val="000000"/>
        <w:lang w:val="en-IN"/>
      </w:rPr>
      <w:t>-2</w:t>
    </w:r>
    <w:r w:rsidR="005F4427">
      <w:rPr>
        <w:color w:val="000000"/>
        <w:lang w:val="en-IN"/>
      </w:rPr>
      <w:t>7</w:t>
    </w:r>
  </w:p>
  <w:p w:rsidR="00A24F8B" w:rsidRPr="007C1763" w:rsidRDefault="005F4427">
    <w:pPr>
      <w:pStyle w:val="Header"/>
      <w:pBdr>
        <w:between w:val="single" w:sz="4" w:space="1" w:color="4F81BD"/>
      </w:pBdr>
      <w:spacing w:line="276" w:lineRule="auto"/>
      <w:jc w:val="center"/>
      <w:rPr>
        <w:color w:val="000000"/>
      </w:rPr>
    </w:pPr>
    <w:r>
      <w:rPr>
        <w:color w:val="000000"/>
      </w:rPr>
      <w:t>April</w:t>
    </w:r>
    <w:r w:rsidR="00A24F8B">
      <w:rPr>
        <w:color w:val="000000"/>
      </w:rPr>
      <w:t xml:space="preserve"> </w:t>
    </w:r>
    <w:r w:rsidR="00326173">
      <w:rPr>
        <w:color w:val="000000"/>
      </w:rPr>
      <w:t>29</w:t>
    </w:r>
    <w:r w:rsidR="00B54F1C">
      <w:rPr>
        <w:color w:val="000000"/>
      </w:rPr>
      <w:t>, 2026</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6A0"/>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64D"/>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270"/>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35"/>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4EF"/>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105"/>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A0E"/>
    <w:rsid w:val="000F7C63"/>
    <w:rsid w:val="000F7ED8"/>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451"/>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C5A"/>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66D"/>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8A"/>
    <w:rsid w:val="00185ADF"/>
    <w:rsid w:val="00185BE7"/>
    <w:rsid w:val="00185F81"/>
    <w:rsid w:val="00186130"/>
    <w:rsid w:val="001863CF"/>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890"/>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3ED"/>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7B0"/>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2BD3"/>
    <w:rsid w:val="0020300C"/>
    <w:rsid w:val="00203125"/>
    <w:rsid w:val="0020337A"/>
    <w:rsid w:val="002034B6"/>
    <w:rsid w:val="0020364C"/>
    <w:rsid w:val="0020383A"/>
    <w:rsid w:val="00203ADA"/>
    <w:rsid w:val="00203B9E"/>
    <w:rsid w:val="00203C48"/>
    <w:rsid w:val="00203F60"/>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02F"/>
    <w:rsid w:val="00237310"/>
    <w:rsid w:val="002376CC"/>
    <w:rsid w:val="00237B44"/>
    <w:rsid w:val="00237B45"/>
    <w:rsid w:val="00237EAB"/>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4FD1"/>
    <w:rsid w:val="00264FE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A10"/>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41B"/>
    <w:rsid w:val="002B0621"/>
    <w:rsid w:val="002B0776"/>
    <w:rsid w:val="002B0854"/>
    <w:rsid w:val="002B0DA7"/>
    <w:rsid w:val="002B1163"/>
    <w:rsid w:val="002B12F1"/>
    <w:rsid w:val="002B1C39"/>
    <w:rsid w:val="002B232F"/>
    <w:rsid w:val="002B24EC"/>
    <w:rsid w:val="002B25E8"/>
    <w:rsid w:val="002B2613"/>
    <w:rsid w:val="002B26DF"/>
    <w:rsid w:val="002B2883"/>
    <w:rsid w:val="002B2D02"/>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17F"/>
    <w:rsid w:val="002D2279"/>
    <w:rsid w:val="002D256C"/>
    <w:rsid w:val="002D2F17"/>
    <w:rsid w:val="002D3217"/>
    <w:rsid w:val="002D374F"/>
    <w:rsid w:val="002D378C"/>
    <w:rsid w:val="002D3852"/>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F7"/>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9AB"/>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1A"/>
    <w:rsid w:val="00324056"/>
    <w:rsid w:val="0032466B"/>
    <w:rsid w:val="003248F3"/>
    <w:rsid w:val="00324914"/>
    <w:rsid w:val="00324AEC"/>
    <w:rsid w:val="00324EB7"/>
    <w:rsid w:val="00324F7F"/>
    <w:rsid w:val="00325174"/>
    <w:rsid w:val="0032542C"/>
    <w:rsid w:val="0032591C"/>
    <w:rsid w:val="00325C5A"/>
    <w:rsid w:val="00325CBD"/>
    <w:rsid w:val="00325DBD"/>
    <w:rsid w:val="00326173"/>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2B5"/>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C81"/>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96"/>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A52"/>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7A3"/>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C3B"/>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47"/>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278"/>
    <w:rsid w:val="00414461"/>
    <w:rsid w:val="004144E5"/>
    <w:rsid w:val="0041457B"/>
    <w:rsid w:val="00414717"/>
    <w:rsid w:val="00414C56"/>
    <w:rsid w:val="00414CAA"/>
    <w:rsid w:val="00414E47"/>
    <w:rsid w:val="00414FB5"/>
    <w:rsid w:val="004151CF"/>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DEF"/>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C2D"/>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B54"/>
    <w:rsid w:val="004E3F17"/>
    <w:rsid w:val="004E4481"/>
    <w:rsid w:val="004E44AA"/>
    <w:rsid w:val="004E48AD"/>
    <w:rsid w:val="004E4997"/>
    <w:rsid w:val="004E4A01"/>
    <w:rsid w:val="004E4B04"/>
    <w:rsid w:val="004E4C0D"/>
    <w:rsid w:val="004E4C46"/>
    <w:rsid w:val="004E4E40"/>
    <w:rsid w:val="004E4EFD"/>
    <w:rsid w:val="004E50A9"/>
    <w:rsid w:val="004E57BD"/>
    <w:rsid w:val="004E5A0C"/>
    <w:rsid w:val="004E5AEA"/>
    <w:rsid w:val="004E5FD6"/>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3FE"/>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09"/>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AE6"/>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0CB5"/>
    <w:rsid w:val="00571011"/>
    <w:rsid w:val="00571151"/>
    <w:rsid w:val="0057142C"/>
    <w:rsid w:val="005715E8"/>
    <w:rsid w:val="00571644"/>
    <w:rsid w:val="005716F1"/>
    <w:rsid w:val="00571801"/>
    <w:rsid w:val="00571833"/>
    <w:rsid w:val="005718D9"/>
    <w:rsid w:val="00571A3A"/>
    <w:rsid w:val="00571A42"/>
    <w:rsid w:val="00571A55"/>
    <w:rsid w:val="00571A74"/>
    <w:rsid w:val="005720D0"/>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B97"/>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97B"/>
    <w:rsid w:val="005D7A48"/>
    <w:rsid w:val="005D7B41"/>
    <w:rsid w:val="005D7E11"/>
    <w:rsid w:val="005E033C"/>
    <w:rsid w:val="005E0537"/>
    <w:rsid w:val="005E0871"/>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0AF"/>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E7CFD"/>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27"/>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5CF"/>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91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9A9"/>
    <w:rsid w:val="00664BAF"/>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A4E"/>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108"/>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5A4"/>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262"/>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E2"/>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746"/>
    <w:rsid w:val="006D7896"/>
    <w:rsid w:val="006D7C0B"/>
    <w:rsid w:val="006D7C6B"/>
    <w:rsid w:val="006D7DB7"/>
    <w:rsid w:val="006D7DF4"/>
    <w:rsid w:val="006E0017"/>
    <w:rsid w:val="006E00A0"/>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739"/>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87"/>
    <w:rsid w:val="00730198"/>
    <w:rsid w:val="00730318"/>
    <w:rsid w:val="007305E5"/>
    <w:rsid w:val="00730893"/>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83C"/>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2D8"/>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710"/>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88B"/>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2F64"/>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5EA"/>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6FD"/>
    <w:rsid w:val="008667A0"/>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0E49"/>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13C"/>
    <w:rsid w:val="008822FE"/>
    <w:rsid w:val="0088235C"/>
    <w:rsid w:val="008824C3"/>
    <w:rsid w:val="00882809"/>
    <w:rsid w:val="0088294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09"/>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B57"/>
    <w:rsid w:val="008A7D24"/>
    <w:rsid w:val="008A7F9E"/>
    <w:rsid w:val="008B001C"/>
    <w:rsid w:val="008B0097"/>
    <w:rsid w:val="008B0208"/>
    <w:rsid w:val="008B0353"/>
    <w:rsid w:val="008B079E"/>
    <w:rsid w:val="008B0A68"/>
    <w:rsid w:val="008B0BE9"/>
    <w:rsid w:val="008B0DCE"/>
    <w:rsid w:val="008B0FB4"/>
    <w:rsid w:val="008B10BC"/>
    <w:rsid w:val="008B114B"/>
    <w:rsid w:val="008B16F0"/>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08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341"/>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84"/>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6BA8"/>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A48"/>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2FA9"/>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4DBF"/>
    <w:rsid w:val="00975373"/>
    <w:rsid w:val="009758E5"/>
    <w:rsid w:val="00975A42"/>
    <w:rsid w:val="00975B12"/>
    <w:rsid w:val="00975F13"/>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8A0"/>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A7A"/>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86E"/>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2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89B"/>
    <w:rsid w:val="00A02A27"/>
    <w:rsid w:val="00A02EDD"/>
    <w:rsid w:val="00A02F9A"/>
    <w:rsid w:val="00A02FDC"/>
    <w:rsid w:val="00A0300E"/>
    <w:rsid w:val="00A0311E"/>
    <w:rsid w:val="00A036F0"/>
    <w:rsid w:val="00A03A6A"/>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42"/>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A09"/>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55"/>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9EB"/>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1F"/>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5B"/>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8B3"/>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A20"/>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19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50"/>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166"/>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AF3"/>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80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020"/>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0F5"/>
    <w:rsid w:val="00B53110"/>
    <w:rsid w:val="00B5387A"/>
    <w:rsid w:val="00B539F5"/>
    <w:rsid w:val="00B542C4"/>
    <w:rsid w:val="00B54B6D"/>
    <w:rsid w:val="00B54B74"/>
    <w:rsid w:val="00B54D0F"/>
    <w:rsid w:val="00B54E8C"/>
    <w:rsid w:val="00B54EAD"/>
    <w:rsid w:val="00B54F1C"/>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8E2"/>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4DB"/>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923"/>
    <w:rsid w:val="00BB7D4F"/>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52C"/>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279"/>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95B"/>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96F"/>
    <w:rsid w:val="00C82BAC"/>
    <w:rsid w:val="00C82D95"/>
    <w:rsid w:val="00C82DD8"/>
    <w:rsid w:val="00C8300A"/>
    <w:rsid w:val="00C83018"/>
    <w:rsid w:val="00C83255"/>
    <w:rsid w:val="00C83496"/>
    <w:rsid w:val="00C8383C"/>
    <w:rsid w:val="00C83E59"/>
    <w:rsid w:val="00C8409A"/>
    <w:rsid w:val="00C8433C"/>
    <w:rsid w:val="00C846A4"/>
    <w:rsid w:val="00C848D8"/>
    <w:rsid w:val="00C84C74"/>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250"/>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B3F"/>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17"/>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C94"/>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AD"/>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0B"/>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8FC"/>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9ED"/>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917"/>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0C"/>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6A3"/>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01C"/>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57DA"/>
    <w:rsid w:val="00E75825"/>
    <w:rsid w:val="00E75C51"/>
    <w:rsid w:val="00E75D19"/>
    <w:rsid w:val="00E76203"/>
    <w:rsid w:val="00E762BF"/>
    <w:rsid w:val="00E76AB8"/>
    <w:rsid w:val="00E76C14"/>
    <w:rsid w:val="00E76C8A"/>
    <w:rsid w:val="00E772EB"/>
    <w:rsid w:val="00E775D6"/>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3A"/>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B9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404"/>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162"/>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482"/>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3D"/>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CF5"/>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B7EA3"/>
    <w:rsid w:val="00FC029E"/>
    <w:rsid w:val="00FC033D"/>
    <w:rsid w:val="00FC0415"/>
    <w:rsid w:val="00FC0588"/>
    <w:rsid w:val="00FC07A1"/>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2E2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8E508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8E5085"/>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8E50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8E508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8E5085"/>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8E5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598613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hyperlink" Target="http://www.ahbilimoria.com" TargetMode="External"/><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5.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8F045-8D67-4D77-B15D-8A8AAB39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6164</Words>
  <Characters>35137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280</cp:revision>
  <cp:lastPrinted>2019-10-26T06:58:00Z</cp:lastPrinted>
  <dcterms:created xsi:type="dcterms:W3CDTF">2026-04-16T08:01:00Z</dcterms:created>
  <dcterms:modified xsi:type="dcterms:W3CDTF">2026-05-01T08:12:00Z</dcterms:modified>
</cp:coreProperties>
</file>