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D948A9">
            <w:pPr>
              <w:autoSpaceDE w:val="0"/>
              <w:autoSpaceDN w:val="0"/>
              <w:adjustRightInd w:val="0"/>
              <w:rPr>
                <w:rFonts w:ascii="Cambria" w:hAnsi="Cambria"/>
                <w:b/>
                <w:sz w:val="22"/>
                <w:szCs w:val="22"/>
              </w:rPr>
            </w:pPr>
            <w:r w:rsidRPr="005D5A18">
              <w:rPr>
                <w:rFonts w:ascii="Cambria" w:hAnsi="Cambria"/>
                <w:b/>
                <w:sz w:val="22"/>
                <w:szCs w:val="22"/>
              </w:rPr>
              <w:t>TSL/AHB/</w:t>
            </w:r>
            <w:r w:rsidR="00D948A9">
              <w:rPr>
                <w:rFonts w:ascii="Cambria" w:hAnsi="Cambria"/>
                <w:b/>
                <w:color w:val="0000FF"/>
                <w:sz w:val="22"/>
                <w:szCs w:val="22"/>
              </w:rPr>
              <w:t>MARCH</w:t>
            </w:r>
            <w:r>
              <w:rPr>
                <w:rFonts w:ascii="Cambria" w:hAnsi="Cambria"/>
                <w:b/>
                <w:color w:val="0000FF"/>
                <w:sz w:val="22"/>
                <w:szCs w:val="22"/>
              </w:rPr>
              <w:t>/</w:t>
            </w:r>
            <w:r w:rsidR="00D948A9">
              <w:rPr>
                <w:rFonts w:ascii="Cambria" w:hAnsi="Cambria"/>
                <w:b/>
                <w:color w:val="0000FF"/>
                <w:sz w:val="22"/>
                <w:szCs w:val="22"/>
              </w:rPr>
              <w:t>420</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DF5CB4"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Combi</w:t>
            </w:r>
            <w:proofErr w:type="spellEnd"/>
            <w:r>
              <w:rPr>
                <w:rFonts w:ascii="Cambria" w:hAnsi="Cambria"/>
                <w:sz w:val="22"/>
                <w:szCs w:val="22"/>
              </w:rPr>
              <w:t xml:space="preserve"> Mill, JSR</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4D3F07"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6225B" w:rsidRDefault="00D948A9" w:rsidP="00D948A9">
            <w:pPr>
              <w:autoSpaceDE w:val="0"/>
              <w:autoSpaceDN w:val="0"/>
              <w:adjustRightInd w:val="0"/>
              <w:rPr>
                <w:rFonts w:ascii="Cambria" w:hAnsi="Cambria"/>
                <w:b/>
                <w:color w:val="0000FF"/>
                <w:sz w:val="28"/>
                <w:szCs w:val="28"/>
              </w:rPr>
            </w:pPr>
            <w:r>
              <w:rPr>
                <w:rFonts w:ascii="Cambria" w:hAnsi="Cambria"/>
                <w:b/>
                <w:color w:val="0000FF"/>
                <w:sz w:val="28"/>
                <w:szCs w:val="28"/>
              </w:rPr>
              <w:t>25</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Pr>
                <w:rFonts w:ascii="Cambria" w:hAnsi="Cambria"/>
                <w:b/>
                <w:color w:val="0000FF"/>
                <w:sz w:val="28"/>
                <w:szCs w:val="28"/>
              </w:rPr>
              <w:t>March</w:t>
            </w:r>
            <w:r w:rsidR="0006225B" w:rsidRPr="0006225B">
              <w:rPr>
                <w:rFonts w:ascii="Cambria" w:hAnsi="Cambria"/>
                <w:b/>
                <w:color w:val="0000FF"/>
                <w:sz w:val="28"/>
                <w:szCs w:val="28"/>
              </w:rPr>
              <w:t xml:space="preserve">, 2026…..….. at </w:t>
            </w:r>
            <w:r>
              <w:rPr>
                <w:rFonts w:ascii="Cambria" w:hAnsi="Cambria"/>
                <w:b/>
                <w:color w:val="0000FF"/>
                <w:sz w:val="28"/>
                <w:szCs w:val="28"/>
              </w:rPr>
              <w:t>12</w:t>
            </w:r>
            <w:r w:rsidR="004239BF">
              <w:rPr>
                <w:rFonts w:ascii="Cambria" w:hAnsi="Cambria"/>
                <w:b/>
                <w:color w:val="0000FF"/>
                <w:sz w:val="28"/>
                <w:szCs w:val="28"/>
              </w:rPr>
              <w:t>:</w:t>
            </w:r>
            <w:r w:rsidR="001C6278">
              <w:rPr>
                <w:rFonts w:ascii="Cambria" w:hAnsi="Cambria"/>
                <w:b/>
                <w:color w:val="0000FF"/>
                <w:sz w:val="28"/>
                <w:szCs w:val="28"/>
              </w:rPr>
              <w:t>00 P</w:t>
            </w:r>
            <w:r w:rsidR="0006225B" w:rsidRPr="0006225B">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760593" w:rsidRDefault="00D948A9" w:rsidP="00D948A9">
            <w:pPr>
              <w:autoSpaceDE w:val="0"/>
              <w:autoSpaceDN w:val="0"/>
              <w:adjustRightInd w:val="0"/>
              <w:rPr>
                <w:rFonts w:ascii="Cambria" w:hAnsi="Cambria"/>
                <w:b/>
                <w:color w:val="FF0000"/>
                <w:highlight w:val="yellow"/>
              </w:rPr>
            </w:pPr>
            <w:r>
              <w:rPr>
                <w:rFonts w:ascii="Cambria" w:hAnsi="Cambria"/>
                <w:b/>
                <w:color w:val="0000FF"/>
                <w:sz w:val="28"/>
                <w:szCs w:val="28"/>
              </w:rPr>
              <w:t>25</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Pr>
                <w:rFonts w:ascii="Cambria" w:hAnsi="Cambria"/>
                <w:b/>
                <w:color w:val="0000FF"/>
                <w:sz w:val="28"/>
                <w:szCs w:val="28"/>
              </w:rPr>
              <w:t>March</w:t>
            </w:r>
            <w:r w:rsidR="0006225B" w:rsidRPr="0006225B">
              <w:rPr>
                <w:rFonts w:ascii="Cambria" w:hAnsi="Cambria"/>
                <w:b/>
                <w:color w:val="0000FF"/>
                <w:sz w:val="28"/>
                <w:szCs w:val="28"/>
              </w:rPr>
              <w:t>, 2026</w:t>
            </w:r>
            <w:r w:rsidR="0006225B">
              <w:rPr>
                <w:rFonts w:ascii="Cambria" w:hAnsi="Cambria"/>
                <w:b/>
                <w:color w:val="0000FF"/>
                <w:sz w:val="28"/>
                <w:szCs w:val="28"/>
              </w:rPr>
              <w:t xml:space="preserve"> till </w:t>
            </w:r>
            <w:r>
              <w:rPr>
                <w:rFonts w:ascii="Cambria" w:hAnsi="Cambria"/>
                <w:b/>
                <w:color w:val="0000FF"/>
                <w:sz w:val="28"/>
                <w:szCs w:val="28"/>
              </w:rPr>
              <w:t>11:</w:t>
            </w:r>
            <w:r w:rsidR="001C6278">
              <w:rPr>
                <w:rFonts w:ascii="Cambria" w:hAnsi="Cambria"/>
                <w:b/>
                <w:color w:val="0000FF"/>
                <w:sz w:val="28"/>
                <w:szCs w:val="28"/>
              </w:rPr>
              <w:t xml:space="preserve">30 </w:t>
            </w:r>
            <w:r>
              <w:rPr>
                <w:rFonts w:ascii="Cambria" w:hAnsi="Cambria"/>
                <w:b/>
                <w:color w:val="0000FF"/>
                <w:sz w:val="28"/>
                <w:szCs w:val="28"/>
              </w:rPr>
              <w:t>A</w:t>
            </w:r>
            <w:r w:rsidR="0006225B" w:rsidRPr="0006225B">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F17B7A">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F2E44" w:rsidRPr="005D5A18" w:rsidTr="00F17B7A">
        <w:trPr>
          <w:trHeight w:val="1387"/>
        </w:trPr>
        <w:tc>
          <w:tcPr>
            <w:tcW w:w="1668" w:type="dxa"/>
            <w:vAlign w:val="center"/>
          </w:tcPr>
          <w:p w:rsidR="00EF2E44" w:rsidRPr="00A214F3" w:rsidRDefault="00EF2E44" w:rsidP="00293BB0">
            <w:pPr>
              <w:jc w:val="center"/>
              <w:rPr>
                <w:rFonts w:ascii="Cambria" w:hAnsi="Cambria"/>
                <w:b/>
                <w:color w:val="0000FF"/>
                <w:sz w:val="20"/>
                <w:szCs w:val="20"/>
              </w:rPr>
            </w:pPr>
            <w:r>
              <w:rPr>
                <w:rFonts w:ascii="Cambria" w:hAnsi="Cambria"/>
                <w:b/>
                <w:color w:val="0000FF"/>
                <w:sz w:val="20"/>
                <w:szCs w:val="20"/>
              </w:rPr>
              <w:t>All Lots</w:t>
            </w:r>
          </w:p>
        </w:tc>
        <w:tc>
          <w:tcPr>
            <w:tcW w:w="2268" w:type="dxa"/>
            <w:vAlign w:val="center"/>
          </w:tcPr>
          <w:p w:rsidR="00EF2E44" w:rsidRPr="00E41072" w:rsidRDefault="00EF2E44" w:rsidP="00293BB0">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EF2E44" w:rsidRPr="00E41072" w:rsidRDefault="00EF2E44" w:rsidP="00293BB0">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w:t>
            </w:r>
          </w:p>
        </w:tc>
        <w:tc>
          <w:tcPr>
            <w:tcW w:w="3546" w:type="dxa"/>
            <w:vAlign w:val="center"/>
          </w:tcPr>
          <w:p w:rsidR="00EF2E44" w:rsidRPr="005D5A18" w:rsidRDefault="00EF2E44" w:rsidP="00293BB0">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w:t>
            </w:r>
            <w:r w:rsidRPr="005D5A18">
              <w:rPr>
                <w:rFonts w:ascii="Cambria" w:hAnsi="Cambria"/>
                <w:b/>
                <w:color w:val="0000FF"/>
                <w:sz w:val="20"/>
                <w:szCs w:val="20"/>
              </w:rPr>
              <w:t>[</w:t>
            </w:r>
            <w:r w:rsidRPr="00027A5D">
              <w:rPr>
                <w:rFonts w:ascii="Cambria" w:hAnsi="Cambria"/>
                <w:b/>
                <w:color w:val="FF0000"/>
                <w:sz w:val="20"/>
                <w:szCs w:val="20"/>
              </w:rPr>
              <w:t xml:space="preserve">Only Applicable if material value (Rate X Tonnage) crosses </w:t>
            </w:r>
            <w:proofErr w:type="spellStart"/>
            <w:r w:rsidRPr="007A5284">
              <w:rPr>
                <w:rFonts w:ascii="Cambria" w:hAnsi="Cambria"/>
                <w:b/>
                <w:color w:val="FF0000"/>
                <w:sz w:val="20"/>
                <w:szCs w:val="20"/>
              </w:rPr>
              <w:t>Rs</w:t>
            </w:r>
            <w:proofErr w:type="spellEnd"/>
            <w:r w:rsidRPr="007A5284">
              <w:rPr>
                <w:rFonts w:ascii="Cambria" w:hAnsi="Cambria"/>
                <w:b/>
                <w:color w:val="FF0000"/>
                <w:sz w:val="20"/>
                <w:szCs w:val="20"/>
              </w:rPr>
              <w:t>. 25</w:t>
            </w:r>
            <w:r w:rsidRPr="00027A5D">
              <w:rPr>
                <w:rFonts w:ascii="Cambria" w:hAnsi="Cambria"/>
                <w:b/>
                <w:color w:val="FF0000"/>
                <w:sz w:val="20"/>
                <w:szCs w:val="20"/>
              </w:rPr>
              <w:t xml:space="preserve"> Lakh</w:t>
            </w:r>
            <w:r w:rsidRPr="005D5A18">
              <w:rPr>
                <w:rFonts w:ascii="Cambria" w:hAnsi="Cambria"/>
                <w:b/>
                <w:color w:val="0000FF"/>
                <w:sz w:val="20"/>
                <w:szCs w:val="20"/>
              </w:rPr>
              <w:t>]</w:t>
            </w:r>
          </w:p>
        </w:tc>
        <w:tc>
          <w:tcPr>
            <w:tcW w:w="2694" w:type="dxa"/>
            <w:vAlign w:val="center"/>
          </w:tcPr>
          <w:p w:rsidR="00EF2E44" w:rsidRPr="004A07A6" w:rsidRDefault="00EF2E44" w:rsidP="00293BB0">
            <w:pPr>
              <w:jc w:val="center"/>
              <w:rPr>
                <w:rFonts w:ascii="Cambria" w:hAnsi="Cambria"/>
                <w:b/>
                <w:color w:val="0000FF"/>
                <w:sz w:val="20"/>
                <w:szCs w:val="20"/>
              </w:rPr>
            </w:pPr>
            <w:r>
              <w:rPr>
                <w:rFonts w:ascii="Cambria" w:hAnsi="Cambria"/>
                <w:b/>
                <w:color w:val="0000FF"/>
                <w:sz w:val="20"/>
                <w:szCs w:val="20"/>
              </w:rPr>
              <w:t>7</w:t>
            </w:r>
            <w:r w:rsidRPr="004A07A6">
              <w:rPr>
                <w:rFonts w:ascii="Cambria" w:hAnsi="Cambria"/>
                <w:b/>
                <w:color w:val="0000FF"/>
                <w:sz w:val="20"/>
                <w:szCs w:val="20"/>
              </w:rPr>
              <w:t xml:space="preserve"> Working days from the D/O date</w:t>
            </w:r>
          </w:p>
        </w:tc>
        <w:tc>
          <w:tcPr>
            <w:tcW w:w="3030" w:type="dxa"/>
            <w:vAlign w:val="center"/>
          </w:tcPr>
          <w:p w:rsidR="00EF2E44" w:rsidRPr="004A07A6" w:rsidRDefault="00EF2E44" w:rsidP="00293BB0">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r w:rsidR="004F5E54" w:rsidRPr="005D5A18" w:rsidTr="00F17B7A">
        <w:trPr>
          <w:trHeight w:val="1387"/>
        </w:trPr>
        <w:tc>
          <w:tcPr>
            <w:tcW w:w="1668" w:type="dxa"/>
            <w:vAlign w:val="center"/>
          </w:tcPr>
          <w:p w:rsidR="004F5E54" w:rsidRPr="0019311E" w:rsidRDefault="004F5E54" w:rsidP="00293BB0">
            <w:pPr>
              <w:jc w:val="center"/>
              <w:rPr>
                <w:rFonts w:ascii="Cambria" w:hAnsi="Cambria" w:cs="Calibri"/>
                <w:b/>
                <w:bCs/>
                <w:color w:val="0000FF"/>
                <w:sz w:val="20"/>
                <w:szCs w:val="20"/>
                <w:lang w:eastAsia="en-IN"/>
              </w:rPr>
            </w:pPr>
            <w:proofErr w:type="spellStart"/>
            <w:r>
              <w:rPr>
                <w:rFonts w:ascii="Cambria" w:hAnsi="Cambria" w:cs="Calibri"/>
                <w:b/>
                <w:bCs/>
                <w:color w:val="0000FF"/>
                <w:sz w:val="20"/>
                <w:szCs w:val="20"/>
                <w:lang w:eastAsia="en-IN"/>
              </w:rPr>
              <w:lastRenderedPageBreak/>
              <w:t>combi</w:t>
            </w:r>
            <w:proofErr w:type="spellEnd"/>
            <w:r>
              <w:rPr>
                <w:rFonts w:ascii="Cambria" w:hAnsi="Cambria" w:cs="Calibri"/>
                <w:b/>
                <w:bCs/>
                <w:color w:val="0000FF"/>
                <w:sz w:val="20"/>
                <w:szCs w:val="20"/>
                <w:lang w:eastAsia="en-IN"/>
              </w:rPr>
              <w:t xml:space="preserve"> mill/IBMD /Feb/02</w:t>
            </w:r>
          </w:p>
        </w:tc>
        <w:tc>
          <w:tcPr>
            <w:tcW w:w="2268" w:type="dxa"/>
            <w:vAlign w:val="center"/>
          </w:tcPr>
          <w:p w:rsidR="004F5E54" w:rsidRPr="00E41072" w:rsidRDefault="004F5E54" w:rsidP="00293BB0">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4F5E54" w:rsidRPr="00E41072" w:rsidRDefault="004F5E54" w:rsidP="00797558">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(1</w:t>
            </w:r>
            <w:r w:rsidR="00797558">
              <w:rPr>
                <w:rFonts w:ascii="Cambria" w:hAnsi="Cambria"/>
                <w:b/>
                <w:color w:val="0000FF"/>
                <w:sz w:val="20"/>
                <w:szCs w:val="20"/>
              </w:rPr>
              <w:t>0</w:t>
            </w:r>
            <w:r>
              <w:rPr>
                <w:rFonts w:ascii="Cambria" w:hAnsi="Cambria"/>
                <w:b/>
                <w:color w:val="0000FF"/>
                <w:sz w:val="20"/>
                <w:szCs w:val="20"/>
              </w:rPr>
              <w:t>0MT)</w:t>
            </w:r>
          </w:p>
        </w:tc>
        <w:tc>
          <w:tcPr>
            <w:tcW w:w="3546" w:type="dxa"/>
            <w:vAlign w:val="center"/>
          </w:tcPr>
          <w:p w:rsidR="004F5E54" w:rsidRPr="005D5A18" w:rsidRDefault="004F5E54" w:rsidP="00797558">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(1</w:t>
            </w:r>
            <w:r w:rsidR="00797558">
              <w:rPr>
                <w:rFonts w:ascii="Cambria" w:hAnsi="Cambria"/>
                <w:b/>
                <w:color w:val="0000FF"/>
                <w:sz w:val="20"/>
                <w:szCs w:val="20"/>
              </w:rPr>
              <w:t>0</w:t>
            </w:r>
            <w:r>
              <w:rPr>
                <w:rFonts w:ascii="Cambria" w:hAnsi="Cambria"/>
                <w:b/>
                <w:color w:val="0000FF"/>
                <w:sz w:val="20"/>
                <w:szCs w:val="20"/>
              </w:rPr>
              <w:t>0MT)</w:t>
            </w:r>
          </w:p>
        </w:tc>
        <w:tc>
          <w:tcPr>
            <w:tcW w:w="2694" w:type="dxa"/>
            <w:vAlign w:val="center"/>
          </w:tcPr>
          <w:p w:rsidR="004F5E54" w:rsidRPr="004A07A6" w:rsidRDefault="004F5E54" w:rsidP="00293BB0">
            <w:pPr>
              <w:jc w:val="center"/>
              <w:rPr>
                <w:rFonts w:ascii="Cambria" w:hAnsi="Cambria"/>
                <w:b/>
                <w:color w:val="0000FF"/>
                <w:sz w:val="20"/>
                <w:szCs w:val="20"/>
              </w:rPr>
            </w:pPr>
            <w:r>
              <w:rPr>
                <w:rFonts w:ascii="Cambria" w:hAnsi="Cambria"/>
                <w:b/>
                <w:color w:val="0000FF"/>
                <w:sz w:val="20"/>
                <w:szCs w:val="20"/>
              </w:rPr>
              <w:t>30</w:t>
            </w:r>
            <w:r w:rsidRPr="004A07A6">
              <w:rPr>
                <w:rFonts w:ascii="Cambria" w:hAnsi="Cambria"/>
                <w:b/>
                <w:color w:val="0000FF"/>
                <w:sz w:val="20"/>
                <w:szCs w:val="20"/>
              </w:rPr>
              <w:t xml:space="preserve"> Working days from the D/O date</w:t>
            </w:r>
          </w:p>
        </w:tc>
        <w:tc>
          <w:tcPr>
            <w:tcW w:w="3030" w:type="dxa"/>
            <w:vAlign w:val="center"/>
          </w:tcPr>
          <w:p w:rsidR="004F5E54" w:rsidRPr="004A07A6" w:rsidRDefault="004F5E54" w:rsidP="00293BB0">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lastRenderedPageBreak/>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4850" w:type="dxa"/>
        <w:tblInd w:w="660" w:type="dxa"/>
        <w:tblLook w:val="04A0" w:firstRow="1" w:lastRow="0" w:firstColumn="1" w:lastColumn="0" w:noHBand="0" w:noVBand="1"/>
      </w:tblPr>
      <w:tblGrid>
        <w:gridCol w:w="2331"/>
        <w:gridCol w:w="5140"/>
        <w:gridCol w:w="2246"/>
        <w:gridCol w:w="1604"/>
        <w:gridCol w:w="1818"/>
        <w:gridCol w:w="1711"/>
      </w:tblGrid>
      <w:tr w:rsidR="00133843" w:rsidTr="000F5441">
        <w:trPr>
          <w:trHeight w:val="314"/>
        </w:trPr>
        <w:tc>
          <w:tcPr>
            <w:tcW w:w="2331" w:type="dxa"/>
          </w:tcPr>
          <w:p w:rsidR="00133843" w:rsidRPr="006D75B9" w:rsidRDefault="00133843" w:rsidP="0080706E">
            <w:pPr>
              <w:pStyle w:val="Header"/>
              <w:rPr>
                <w:rFonts w:cstheme="minorHAnsi"/>
                <w:sz w:val="20"/>
              </w:rPr>
            </w:pPr>
            <w:r w:rsidRPr="006D75B9">
              <w:rPr>
                <w:rFonts w:cstheme="minorHAnsi"/>
                <w:sz w:val="20"/>
              </w:rPr>
              <w:t>SOP NO.</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2246"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604"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818" w:type="dxa"/>
          </w:tcPr>
          <w:p w:rsidR="00133843" w:rsidRPr="006D75B9" w:rsidRDefault="00133843" w:rsidP="0080706E">
            <w:pPr>
              <w:pStyle w:val="Header"/>
              <w:rPr>
                <w:rFonts w:cstheme="minorHAnsi"/>
                <w:sz w:val="20"/>
              </w:rPr>
            </w:pPr>
            <w:r w:rsidRPr="006D75B9">
              <w:rPr>
                <w:rFonts w:cstheme="minorHAnsi"/>
                <w:sz w:val="20"/>
              </w:rPr>
              <w:t>REVISION NO.</w:t>
            </w:r>
          </w:p>
        </w:tc>
        <w:tc>
          <w:tcPr>
            <w:tcW w:w="1711"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0F5441">
        <w:trPr>
          <w:trHeight w:val="262"/>
        </w:trPr>
        <w:tc>
          <w:tcPr>
            <w:tcW w:w="2331"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5140"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2246" w:type="dxa"/>
          </w:tcPr>
          <w:p w:rsidR="00133843" w:rsidRPr="006D75B9" w:rsidRDefault="00133843" w:rsidP="0080706E">
            <w:pPr>
              <w:pStyle w:val="Header"/>
              <w:rPr>
                <w:rFonts w:cstheme="minorHAnsi"/>
                <w:sz w:val="20"/>
              </w:rPr>
            </w:pPr>
            <w:r w:rsidRPr="006D75B9">
              <w:rPr>
                <w:rFonts w:cstheme="minorHAnsi"/>
                <w:sz w:val="20"/>
              </w:rPr>
              <w:t>SECTION</w:t>
            </w:r>
          </w:p>
        </w:tc>
        <w:tc>
          <w:tcPr>
            <w:tcW w:w="5133"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0F5441">
        <w:trPr>
          <w:trHeight w:val="278"/>
        </w:trPr>
        <w:tc>
          <w:tcPr>
            <w:tcW w:w="2331" w:type="dxa"/>
          </w:tcPr>
          <w:p w:rsidR="00133843" w:rsidRPr="006D75B9" w:rsidRDefault="00133843" w:rsidP="0080706E">
            <w:pPr>
              <w:pStyle w:val="Header"/>
              <w:rPr>
                <w:rFonts w:cstheme="minorHAnsi"/>
                <w:sz w:val="20"/>
              </w:rPr>
            </w:pPr>
            <w:r w:rsidRPr="006D75B9">
              <w:rPr>
                <w:rFonts w:cstheme="minorHAnsi"/>
                <w:sz w:val="20"/>
              </w:rPr>
              <w:t>DEPARTMENT</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2246"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5133"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4850" w:type="dxa"/>
        <w:tblInd w:w="637" w:type="dxa"/>
        <w:tblLayout w:type="fixed"/>
        <w:tblLook w:val="04A0" w:firstRow="1" w:lastRow="0" w:firstColumn="1" w:lastColumn="0" w:noHBand="0" w:noVBand="1"/>
      </w:tblPr>
      <w:tblGrid>
        <w:gridCol w:w="718"/>
        <w:gridCol w:w="1751"/>
        <w:gridCol w:w="2668"/>
        <w:gridCol w:w="2028"/>
        <w:gridCol w:w="5764"/>
        <w:gridCol w:w="1921"/>
      </w:tblGrid>
      <w:tr w:rsidR="00133843" w:rsidRPr="00BF4912" w:rsidTr="000F5441">
        <w:trPr>
          <w:trHeight w:val="76"/>
        </w:trPr>
        <w:tc>
          <w:tcPr>
            <w:tcW w:w="71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66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202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5764"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921"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0F5441">
        <w:trPr>
          <w:trHeight w:val="138"/>
        </w:trPr>
        <w:tc>
          <w:tcPr>
            <w:tcW w:w="718"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751"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668"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5764"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921"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180"/>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107"/>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389"/>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5764"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212"/>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5764"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areas and </w:t>
            </w:r>
            <w:r w:rsidRPr="00BF4912">
              <w:rPr>
                <w:rFonts w:ascii="Calibri" w:eastAsia="Arial Unicode MS" w:hAnsi="Calibri" w:cs="Calibri"/>
                <w:sz w:val="20"/>
                <w:szCs w:val="20"/>
                <w:lang w:bidi="hi-IN"/>
              </w:rPr>
              <w:lastRenderedPageBreak/>
              <w:t>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92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668"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5764"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 xml:space="preserve">/Voter card, driving license, vehicle parking slip, work order/DO copy, eye check certificate and </w:t>
            </w:r>
            <w:r w:rsidRPr="00BF4912">
              <w:rPr>
                <w:rFonts w:ascii="Calibri" w:eastAsia="Arial Unicode MS" w:hAnsi="Calibri" w:cs="Calibri"/>
                <w:lang w:bidi="hi-IN"/>
              </w:rPr>
              <w:lastRenderedPageBreak/>
              <w:t>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668"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5764"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0F5441">
        <w:trPr>
          <w:trHeight w:val="70"/>
        </w:trPr>
        <w:tc>
          <w:tcPr>
            <w:tcW w:w="718"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75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66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5764"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921"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9675C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9675C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9675C3">
            <w:pPr>
              <w:pStyle w:val="ListParagraph"/>
              <w:rPr>
                <w:rFonts w:ascii="Arial" w:hAnsi="Arial" w:cs="Arial"/>
                <w:sz w:val="20"/>
                <w:szCs w:val="20"/>
                <w:lang w:eastAsia="en-IN"/>
              </w:rPr>
            </w:pP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r w:rsidR="0092421E" w:rsidRPr="00D26B5B" w:rsidTr="009675C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D616B1"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D616B1" w:rsidRDefault="00D616B1" w:rsidP="0066140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D616B1" w:rsidRPr="00F17341" w:rsidRDefault="00D616B1" w:rsidP="0066140F">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D616B1" w:rsidRPr="00D616B1" w:rsidRDefault="00D616B1" w:rsidP="00D616B1">
            <w:pPr>
              <w:jc w:val="center"/>
              <w:rPr>
                <w:rFonts w:ascii="Cambria" w:hAnsi="Cambria" w:cs="Calibri"/>
                <w:b/>
                <w:bCs/>
                <w:color w:val="0D0D0D" w:themeColor="text1" w:themeTint="F2"/>
                <w:sz w:val="18"/>
                <w:szCs w:val="18"/>
                <w:lang w:eastAsia="en-IN"/>
              </w:rPr>
            </w:pPr>
            <w:proofErr w:type="spellStart"/>
            <w:r w:rsidRPr="00D616B1">
              <w:rPr>
                <w:rFonts w:ascii="Cambria" w:hAnsi="Cambria" w:cs="Calibri"/>
                <w:b/>
                <w:bCs/>
                <w:color w:val="0D0D0D" w:themeColor="text1" w:themeTint="F2"/>
                <w:sz w:val="18"/>
                <w:szCs w:val="18"/>
                <w:lang w:eastAsia="en-IN"/>
              </w:rPr>
              <w:t>Combi</w:t>
            </w:r>
            <w:proofErr w:type="spellEnd"/>
            <w:r w:rsidRPr="00D616B1">
              <w:rPr>
                <w:rFonts w:ascii="Cambria" w:hAnsi="Cambria" w:cs="Calibri"/>
                <w:b/>
                <w:bCs/>
                <w:color w:val="0D0D0D" w:themeColor="text1" w:themeTint="F2"/>
                <w:sz w:val="18"/>
                <w:szCs w:val="18"/>
                <w:lang w:eastAsia="en-IN"/>
              </w:rPr>
              <w:t xml:space="preserve"> mill (plant code 168)</w:t>
            </w:r>
            <w:r>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D616B1" w:rsidRPr="00D616B1" w:rsidRDefault="00DE2CB4" w:rsidP="00D616B1">
            <w:pPr>
              <w:jc w:val="center"/>
              <w:rPr>
                <w:rFonts w:ascii="Cambria" w:hAnsi="Cambria" w:cs="Calibri"/>
                <w:b/>
                <w:bCs/>
                <w:color w:val="0000FF"/>
                <w:sz w:val="18"/>
                <w:szCs w:val="18"/>
                <w:lang w:eastAsia="en-IN"/>
              </w:rPr>
            </w:pPr>
            <w:proofErr w:type="spellStart"/>
            <w:r w:rsidRPr="00DE2CB4">
              <w:rPr>
                <w:rFonts w:ascii="Cambria" w:hAnsi="Cambria" w:cs="Calibri"/>
                <w:b/>
                <w:bCs/>
                <w:color w:val="0000FF"/>
                <w:sz w:val="18"/>
                <w:szCs w:val="18"/>
                <w:lang w:eastAsia="en-IN"/>
              </w:rPr>
              <w:t>combi</w:t>
            </w:r>
            <w:proofErr w:type="spellEnd"/>
            <w:r w:rsidRPr="00DE2CB4">
              <w:rPr>
                <w:rFonts w:ascii="Cambria" w:hAnsi="Cambria" w:cs="Calibri"/>
                <w:b/>
                <w:bCs/>
                <w:color w:val="0000FF"/>
                <w:sz w:val="18"/>
                <w:szCs w:val="18"/>
                <w:lang w:eastAsia="en-IN"/>
              </w:rPr>
              <w:t xml:space="preserve"> mill/IBMD /Mar/04</w:t>
            </w:r>
          </w:p>
        </w:tc>
        <w:tc>
          <w:tcPr>
            <w:tcW w:w="1176" w:type="dxa"/>
            <w:tcBorders>
              <w:top w:val="nil"/>
              <w:left w:val="nil"/>
              <w:bottom w:val="single" w:sz="4" w:space="0" w:color="auto"/>
              <w:right w:val="single" w:sz="4" w:space="0" w:color="auto"/>
            </w:tcBorders>
            <w:shd w:val="clear" w:color="auto" w:fill="auto"/>
            <w:noWrap/>
            <w:vAlign w:val="center"/>
          </w:tcPr>
          <w:p w:rsidR="00D616B1" w:rsidRPr="00B81501" w:rsidRDefault="00D616B1" w:rsidP="00B81501">
            <w:pPr>
              <w:jc w:val="center"/>
              <w:rPr>
                <w:rFonts w:ascii="Cambria" w:hAnsi="Cambria" w:cs="Calibri"/>
                <w:b/>
                <w:bCs/>
                <w:color w:val="0D0D0D" w:themeColor="text1" w:themeTint="F2"/>
                <w:sz w:val="18"/>
                <w:szCs w:val="18"/>
                <w:lang w:eastAsia="en-IN"/>
              </w:rPr>
            </w:pPr>
            <w:r w:rsidRPr="00B81501">
              <w:rPr>
                <w:rFonts w:ascii="Cambria" w:hAnsi="Cambria" w:cs="Calibri"/>
                <w:b/>
                <w:bCs/>
                <w:color w:val="0D0D0D" w:themeColor="text1" w:themeTint="F2"/>
                <w:sz w:val="18"/>
                <w:szCs w:val="18"/>
                <w:lang w:eastAsia="en-IN"/>
              </w:rPr>
              <w:t>146002038</w:t>
            </w:r>
          </w:p>
        </w:tc>
        <w:tc>
          <w:tcPr>
            <w:tcW w:w="3337" w:type="dxa"/>
            <w:tcBorders>
              <w:top w:val="nil"/>
              <w:left w:val="nil"/>
              <w:bottom w:val="single" w:sz="4" w:space="0" w:color="auto"/>
              <w:right w:val="single" w:sz="4" w:space="0" w:color="auto"/>
            </w:tcBorders>
            <w:shd w:val="clear" w:color="auto" w:fill="auto"/>
            <w:vAlign w:val="center"/>
          </w:tcPr>
          <w:p w:rsidR="00D616B1" w:rsidRPr="00D616B1" w:rsidRDefault="00D616B1" w:rsidP="00D616B1">
            <w:pPr>
              <w:rPr>
                <w:rFonts w:ascii="Cambria" w:hAnsi="Cambria" w:cs="Calibri"/>
                <w:b/>
                <w:bCs/>
                <w:color w:val="0D0D0D" w:themeColor="text1" w:themeTint="F2"/>
                <w:sz w:val="20"/>
                <w:szCs w:val="20"/>
                <w:lang w:val="en-IN" w:eastAsia="en-IN"/>
              </w:rPr>
            </w:pPr>
            <w:r w:rsidRPr="00D616B1">
              <w:rPr>
                <w:rFonts w:ascii="Cambria" w:hAnsi="Cambria" w:cs="Calibri"/>
                <w:b/>
                <w:bCs/>
                <w:color w:val="0D0D0D" w:themeColor="text1" w:themeTint="F2"/>
                <w:sz w:val="20"/>
                <w:szCs w:val="20"/>
                <w:lang w:val="en-IN" w:eastAsia="en-IN"/>
              </w:rPr>
              <w:t xml:space="preserve">Light Melting Scrap(packing strips) </w:t>
            </w:r>
            <w:r w:rsidRPr="00350C58">
              <w:rPr>
                <w:rFonts w:ascii="Cambria" w:hAnsi="Cambria" w:cs="Calibri"/>
                <w:b/>
                <w:bCs/>
                <w:color w:val="FF0000"/>
                <w:sz w:val="20"/>
                <w:szCs w:val="20"/>
                <w:lang w:val="en-IN" w:eastAsia="en-IN"/>
              </w:rPr>
              <w:t>truck will go under load</w:t>
            </w:r>
            <w:r>
              <w:rPr>
                <w:rFonts w:ascii="Cambria" w:hAnsi="Cambria" w:cs="Calibri"/>
                <w:b/>
                <w:bCs/>
                <w:color w:val="0D0D0D" w:themeColor="text1" w:themeTint="F2"/>
                <w:sz w:val="20"/>
                <w:szCs w:val="20"/>
                <w:lang w:val="en-IN" w:eastAsia="en-IN"/>
              </w:rPr>
              <w:t xml:space="preserve">, </w:t>
            </w:r>
            <w:r w:rsidRPr="00F312DA">
              <w:rPr>
                <w:rFonts w:ascii="Cambria" w:hAnsi="Cambria" w:cs="Calibri"/>
                <w:b/>
                <w:bCs/>
                <w:color w:val="0D0D0D" w:themeColor="text1" w:themeTint="F2"/>
                <w:sz w:val="20"/>
                <w:szCs w:val="20"/>
                <w:lang w:val="en-IN" w:eastAsia="en-IN"/>
              </w:rPr>
              <w:t xml:space="preserve">Loading by </w:t>
            </w:r>
            <w:r w:rsidRPr="00293AB8">
              <w:rPr>
                <w:rFonts w:ascii="Cambria" w:hAnsi="Cambria" w:cs="Calibri"/>
                <w:b/>
                <w:bCs/>
                <w:color w:val="0D0D0D" w:themeColor="text1" w:themeTint="F2"/>
                <w:sz w:val="20"/>
                <w:szCs w:val="20"/>
                <w:lang w:val="en-IN" w:eastAsia="en-IN"/>
              </w:rPr>
              <w:t>JCB</w:t>
            </w:r>
            <w:r w:rsidRPr="00F312DA">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D616B1" w:rsidRPr="00B81501" w:rsidRDefault="004408B5" w:rsidP="00B8150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w:t>
            </w:r>
          </w:p>
        </w:tc>
        <w:tc>
          <w:tcPr>
            <w:tcW w:w="720" w:type="dxa"/>
            <w:tcBorders>
              <w:top w:val="nil"/>
              <w:left w:val="nil"/>
              <w:bottom w:val="single" w:sz="4" w:space="0" w:color="auto"/>
              <w:right w:val="single" w:sz="4" w:space="0" w:color="auto"/>
            </w:tcBorders>
            <w:shd w:val="clear" w:color="auto" w:fill="auto"/>
            <w:vAlign w:val="center"/>
          </w:tcPr>
          <w:p w:rsidR="00D616B1" w:rsidRPr="00B81501" w:rsidRDefault="00D616B1" w:rsidP="00B81501">
            <w:pPr>
              <w:jc w:val="center"/>
              <w:rPr>
                <w:rFonts w:ascii="Cambria" w:hAnsi="Cambria" w:cs="Calibri"/>
                <w:b/>
                <w:bCs/>
                <w:color w:val="0D0D0D" w:themeColor="text1" w:themeTint="F2"/>
                <w:sz w:val="20"/>
                <w:szCs w:val="20"/>
                <w:lang w:eastAsia="en-IN"/>
              </w:rPr>
            </w:pPr>
            <w:r w:rsidRPr="00B81501">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D616B1" w:rsidRPr="00E45F59" w:rsidRDefault="00D616B1" w:rsidP="00EB52B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D616B1" w:rsidRPr="00E45F59" w:rsidRDefault="00D616B1" w:rsidP="00EB52B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D616B1" w:rsidRDefault="00D616B1" w:rsidP="00EB52BB">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D616B1" w:rsidRPr="00E45F59" w:rsidRDefault="00D616B1" w:rsidP="00EB52B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07</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D616B1" w:rsidRPr="00E45F59" w:rsidRDefault="00D616B1" w:rsidP="00EB52BB">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007970">
              <w:rPr>
                <w:rFonts w:ascii="Cambria" w:hAnsi="Cambria" w:cs="Calibri"/>
                <w:b/>
                <w:bCs/>
                <w:color w:val="000000"/>
                <w:sz w:val="18"/>
                <w:szCs w:val="18"/>
                <w:lang w:val="en-IN" w:eastAsia="en-IN"/>
              </w:rPr>
              <w:t>Prasant</w:t>
            </w:r>
            <w:proofErr w:type="spellEnd"/>
            <w:r w:rsidRPr="00007970">
              <w:rPr>
                <w:rFonts w:ascii="Cambria" w:hAnsi="Cambria" w:cs="Calibri"/>
                <w:b/>
                <w:bCs/>
                <w:color w:val="000000"/>
                <w:sz w:val="18"/>
                <w:szCs w:val="18"/>
                <w:lang w:val="en-IN" w:eastAsia="en-IN"/>
              </w:rPr>
              <w:t> </w:t>
            </w:r>
          </w:p>
        </w:tc>
        <w:tc>
          <w:tcPr>
            <w:tcW w:w="1314" w:type="dxa"/>
            <w:tcBorders>
              <w:top w:val="nil"/>
              <w:left w:val="nil"/>
              <w:bottom w:val="single" w:sz="4" w:space="0" w:color="auto"/>
              <w:right w:val="single" w:sz="4" w:space="0" w:color="auto"/>
            </w:tcBorders>
            <w:shd w:val="clear" w:color="auto" w:fill="auto"/>
            <w:vAlign w:val="center"/>
          </w:tcPr>
          <w:p w:rsidR="00D616B1" w:rsidRPr="00E45F59" w:rsidRDefault="00D616B1" w:rsidP="00EB52BB">
            <w:pPr>
              <w:jc w:val="center"/>
              <w:rPr>
                <w:rFonts w:ascii="Cambria" w:hAnsi="Cambria" w:cs="Calibri"/>
                <w:b/>
                <w:bCs/>
                <w:color w:val="000000"/>
                <w:sz w:val="18"/>
                <w:szCs w:val="18"/>
                <w:lang w:val="en-IN" w:eastAsia="en-IN"/>
              </w:rPr>
            </w:pPr>
            <w:r w:rsidRPr="00007970">
              <w:rPr>
                <w:rFonts w:ascii="Cambria" w:hAnsi="Cambria" w:cs="Calibri"/>
                <w:b/>
                <w:bCs/>
                <w:color w:val="000000"/>
                <w:sz w:val="18"/>
                <w:szCs w:val="18"/>
                <w:lang w:val="en-IN" w:eastAsia="en-IN"/>
              </w:rPr>
              <w:t>8092084565</w:t>
            </w:r>
          </w:p>
        </w:tc>
      </w:tr>
      <w:tr w:rsidR="00822F34"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822F34" w:rsidRDefault="00822F34" w:rsidP="0066140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066" w:type="dxa"/>
            <w:tcBorders>
              <w:top w:val="nil"/>
              <w:left w:val="nil"/>
              <w:bottom w:val="single" w:sz="4" w:space="0" w:color="auto"/>
              <w:right w:val="single" w:sz="4" w:space="0" w:color="auto"/>
            </w:tcBorders>
            <w:shd w:val="clear" w:color="auto" w:fill="auto"/>
            <w:vAlign w:val="center"/>
          </w:tcPr>
          <w:p w:rsidR="00822F34" w:rsidRPr="00F17341" w:rsidRDefault="00822F34" w:rsidP="0066140F">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822F34" w:rsidRPr="00822F34" w:rsidRDefault="00822F34" w:rsidP="00822F34">
            <w:pPr>
              <w:jc w:val="center"/>
              <w:rPr>
                <w:rFonts w:ascii="Cambria" w:hAnsi="Cambria" w:cs="Calibri"/>
                <w:b/>
                <w:bCs/>
                <w:color w:val="0D0D0D" w:themeColor="text1" w:themeTint="F2"/>
                <w:sz w:val="18"/>
                <w:szCs w:val="18"/>
                <w:lang w:eastAsia="en-IN"/>
              </w:rPr>
            </w:pPr>
            <w:proofErr w:type="spellStart"/>
            <w:r w:rsidRPr="00822F34">
              <w:rPr>
                <w:rFonts w:ascii="Cambria" w:hAnsi="Cambria" w:cs="Calibri"/>
                <w:b/>
                <w:bCs/>
                <w:color w:val="0D0D0D" w:themeColor="text1" w:themeTint="F2"/>
                <w:sz w:val="18"/>
                <w:szCs w:val="18"/>
                <w:lang w:eastAsia="en-IN"/>
              </w:rPr>
              <w:t>Combi</w:t>
            </w:r>
            <w:proofErr w:type="spellEnd"/>
            <w:r w:rsidRPr="00822F34">
              <w:rPr>
                <w:rFonts w:ascii="Cambria" w:hAnsi="Cambria" w:cs="Calibri"/>
                <w:b/>
                <w:bCs/>
                <w:color w:val="0D0D0D" w:themeColor="text1" w:themeTint="F2"/>
                <w:sz w:val="18"/>
                <w:szCs w:val="18"/>
                <w:lang w:eastAsia="en-IN"/>
              </w:rPr>
              <w:t xml:space="preserve"> mill (plant code 168)</w:t>
            </w:r>
          </w:p>
        </w:tc>
        <w:tc>
          <w:tcPr>
            <w:tcW w:w="1517" w:type="dxa"/>
            <w:tcBorders>
              <w:top w:val="nil"/>
              <w:left w:val="nil"/>
              <w:bottom w:val="single" w:sz="4" w:space="0" w:color="auto"/>
              <w:right w:val="single" w:sz="4" w:space="0" w:color="auto"/>
            </w:tcBorders>
            <w:shd w:val="clear" w:color="auto" w:fill="auto"/>
            <w:vAlign w:val="center"/>
          </w:tcPr>
          <w:p w:rsidR="00822F34" w:rsidRPr="00822F34" w:rsidRDefault="00822F34" w:rsidP="00822F34">
            <w:pPr>
              <w:jc w:val="center"/>
              <w:rPr>
                <w:rFonts w:ascii="Cambria" w:hAnsi="Cambria" w:cs="Calibri"/>
                <w:b/>
                <w:bCs/>
                <w:color w:val="0000FF"/>
                <w:sz w:val="18"/>
                <w:szCs w:val="18"/>
                <w:lang w:eastAsia="en-IN"/>
              </w:rPr>
            </w:pPr>
            <w:proofErr w:type="spellStart"/>
            <w:r w:rsidRPr="00822F34">
              <w:rPr>
                <w:rFonts w:ascii="Cambria" w:hAnsi="Cambria" w:cs="Calibri"/>
                <w:b/>
                <w:bCs/>
                <w:color w:val="0000FF"/>
                <w:sz w:val="18"/>
                <w:szCs w:val="18"/>
                <w:lang w:eastAsia="en-IN"/>
              </w:rPr>
              <w:t>combi</w:t>
            </w:r>
            <w:proofErr w:type="spellEnd"/>
            <w:r w:rsidRPr="00822F34">
              <w:rPr>
                <w:rFonts w:ascii="Cambria" w:hAnsi="Cambria" w:cs="Calibri"/>
                <w:b/>
                <w:bCs/>
                <w:color w:val="0000FF"/>
                <w:sz w:val="18"/>
                <w:szCs w:val="18"/>
                <w:lang w:eastAsia="en-IN"/>
              </w:rPr>
              <w:t xml:space="preserve"> mill/IBMD /Mar/05</w:t>
            </w:r>
          </w:p>
        </w:tc>
        <w:tc>
          <w:tcPr>
            <w:tcW w:w="1176" w:type="dxa"/>
            <w:tcBorders>
              <w:top w:val="nil"/>
              <w:left w:val="nil"/>
              <w:bottom w:val="single" w:sz="4" w:space="0" w:color="auto"/>
              <w:right w:val="single" w:sz="4" w:space="0" w:color="auto"/>
            </w:tcBorders>
            <w:shd w:val="clear" w:color="auto" w:fill="auto"/>
            <w:noWrap/>
            <w:vAlign w:val="center"/>
          </w:tcPr>
          <w:p w:rsidR="00822F34" w:rsidRPr="00822F34" w:rsidRDefault="00822F34" w:rsidP="00822F34">
            <w:pPr>
              <w:jc w:val="center"/>
              <w:rPr>
                <w:rFonts w:ascii="Cambria" w:hAnsi="Cambria" w:cs="Calibri"/>
                <w:b/>
                <w:bCs/>
                <w:color w:val="0D0D0D" w:themeColor="text1" w:themeTint="F2"/>
                <w:sz w:val="18"/>
                <w:szCs w:val="18"/>
                <w:lang w:eastAsia="en-IN"/>
              </w:rPr>
            </w:pPr>
            <w:r w:rsidRPr="00822F34">
              <w:rPr>
                <w:rFonts w:ascii="Cambria" w:hAnsi="Cambria" w:cs="Calibri"/>
                <w:b/>
                <w:bCs/>
                <w:color w:val="0D0D0D" w:themeColor="text1" w:themeTint="F2"/>
                <w:sz w:val="18"/>
                <w:szCs w:val="18"/>
                <w:lang w:eastAsia="en-IN"/>
              </w:rPr>
              <w:t>146002066</w:t>
            </w:r>
          </w:p>
        </w:tc>
        <w:tc>
          <w:tcPr>
            <w:tcW w:w="3337" w:type="dxa"/>
            <w:tcBorders>
              <w:top w:val="nil"/>
              <w:left w:val="nil"/>
              <w:bottom w:val="single" w:sz="4" w:space="0" w:color="auto"/>
              <w:right w:val="single" w:sz="4" w:space="0" w:color="auto"/>
            </w:tcBorders>
            <w:shd w:val="clear" w:color="auto" w:fill="auto"/>
            <w:vAlign w:val="center"/>
          </w:tcPr>
          <w:p w:rsidR="00822F34" w:rsidRPr="00822F34" w:rsidRDefault="00822F34" w:rsidP="00822F34">
            <w:pPr>
              <w:rPr>
                <w:rFonts w:ascii="Cambria" w:hAnsi="Cambria" w:cs="Calibri"/>
                <w:b/>
                <w:bCs/>
                <w:color w:val="0D0D0D" w:themeColor="text1" w:themeTint="F2"/>
                <w:sz w:val="20"/>
                <w:szCs w:val="20"/>
                <w:lang w:val="en-IN" w:eastAsia="en-IN"/>
              </w:rPr>
            </w:pPr>
            <w:r w:rsidRPr="00822F34">
              <w:rPr>
                <w:rFonts w:ascii="Cambria" w:hAnsi="Cambria" w:cs="Calibri"/>
                <w:b/>
                <w:bCs/>
                <w:color w:val="0D0D0D" w:themeColor="text1" w:themeTint="F2"/>
                <w:sz w:val="20"/>
                <w:szCs w:val="20"/>
                <w:lang w:val="en-IN" w:eastAsia="en-IN"/>
              </w:rPr>
              <w:t>Mill scale</w:t>
            </w:r>
            <w:r>
              <w:rPr>
                <w:rFonts w:ascii="Cambria" w:hAnsi="Cambria" w:cs="Calibri"/>
                <w:b/>
                <w:bCs/>
                <w:color w:val="0D0D0D" w:themeColor="text1" w:themeTint="F2"/>
                <w:sz w:val="20"/>
                <w:szCs w:val="20"/>
                <w:lang w:val="en-IN" w:eastAsia="en-IN"/>
              </w:rPr>
              <w:t xml:space="preserve">, </w:t>
            </w:r>
            <w:r w:rsidRPr="00F312DA">
              <w:rPr>
                <w:rFonts w:ascii="Cambria" w:hAnsi="Cambria" w:cs="Calibri"/>
                <w:b/>
                <w:bCs/>
                <w:color w:val="0D0D0D" w:themeColor="text1" w:themeTint="F2"/>
                <w:sz w:val="20"/>
                <w:szCs w:val="20"/>
                <w:lang w:val="en-IN" w:eastAsia="en-IN"/>
              </w:rPr>
              <w:t xml:space="preserve">Loading by </w:t>
            </w:r>
            <w:r>
              <w:rPr>
                <w:rFonts w:ascii="Cambria" w:hAnsi="Cambria" w:cs="Calibri"/>
                <w:b/>
                <w:bCs/>
                <w:color w:val="0D0D0D" w:themeColor="text1" w:themeTint="F2"/>
                <w:sz w:val="20"/>
                <w:szCs w:val="20"/>
                <w:lang w:val="en-IN" w:eastAsia="en-IN"/>
              </w:rPr>
              <w:t>G</w:t>
            </w:r>
            <w:r w:rsidRPr="00D32E5E">
              <w:rPr>
                <w:rFonts w:ascii="Cambria" w:hAnsi="Cambria" w:cs="Calibri"/>
                <w:b/>
                <w:bCs/>
                <w:color w:val="0D0D0D" w:themeColor="text1" w:themeTint="F2"/>
                <w:sz w:val="20"/>
                <w:szCs w:val="20"/>
                <w:lang w:val="en-IN" w:eastAsia="en-IN"/>
              </w:rPr>
              <w:t>rab bucket</w:t>
            </w:r>
            <w:r w:rsidRPr="00F312DA">
              <w:rPr>
                <w:rFonts w:ascii="Cambria" w:hAnsi="Cambria" w:cs="Calibri"/>
                <w:b/>
                <w:bCs/>
                <w:color w:val="0D0D0D" w:themeColor="text1" w:themeTint="F2"/>
                <w:sz w:val="20"/>
                <w:szCs w:val="20"/>
                <w:lang w:val="en-IN" w:eastAsia="en-IN"/>
              </w:rPr>
              <w:t>, Loading vehicle: TRUCK</w:t>
            </w:r>
            <w:r>
              <w:rPr>
                <w:rFonts w:ascii="Cambria" w:hAnsi="Cambria" w:cs="Calibri"/>
                <w:b/>
                <w:bCs/>
                <w:color w:val="0D0D0D" w:themeColor="text1" w:themeTint="F2"/>
                <w:sz w:val="20"/>
                <w:szCs w:val="20"/>
                <w:lang w:val="en-IN" w:eastAsia="en-IN"/>
              </w:rPr>
              <w:t xml:space="preserve">, </w:t>
            </w:r>
            <w:r w:rsidRPr="007752EA">
              <w:rPr>
                <w:rFonts w:ascii="Cambria" w:hAnsi="Cambria" w:cs="Calibri"/>
                <w:b/>
                <w:bCs/>
                <w:color w:val="FF0000"/>
                <w:sz w:val="20"/>
                <w:szCs w:val="20"/>
                <w:highlight w:val="yellow"/>
                <w:lang w:val="en-IN" w:eastAsia="en-IN"/>
              </w:rPr>
              <w:t xml:space="preserve">Daily one vehicle required at </w:t>
            </w:r>
            <w:proofErr w:type="spellStart"/>
            <w:r w:rsidRPr="007752EA">
              <w:rPr>
                <w:rFonts w:ascii="Cambria" w:hAnsi="Cambria" w:cs="Calibri"/>
                <w:b/>
                <w:bCs/>
                <w:color w:val="FF0000"/>
                <w:sz w:val="20"/>
                <w:szCs w:val="20"/>
                <w:highlight w:val="yellow"/>
                <w:lang w:val="en-IN" w:eastAsia="en-IN"/>
              </w:rPr>
              <w:t>Combi</w:t>
            </w:r>
            <w:proofErr w:type="spellEnd"/>
            <w:r w:rsidRPr="007752EA">
              <w:rPr>
                <w:rFonts w:ascii="Cambria" w:hAnsi="Cambria" w:cs="Calibri"/>
                <w:b/>
                <w:bCs/>
                <w:color w:val="FF0000"/>
                <w:sz w:val="20"/>
                <w:szCs w:val="20"/>
                <w:highlight w:val="yellow"/>
                <w:lang w:val="en-IN" w:eastAsia="en-IN"/>
              </w:rPr>
              <w:t xml:space="preserve"> Mill for evacuation of material</w:t>
            </w:r>
          </w:p>
        </w:tc>
        <w:tc>
          <w:tcPr>
            <w:tcW w:w="720" w:type="dxa"/>
            <w:tcBorders>
              <w:top w:val="nil"/>
              <w:left w:val="nil"/>
              <w:bottom w:val="single" w:sz="4" w:space="0" w:color="auto"/>
              <w:right w:val="single" w:sz="4" w:space="0" w:color="auto"/>
            </w:tcBorders>
            <w:shd w:val="clear" w:color="auto" w:fill="auto"/>
            <w:vAlign w:val="center"/>
          </w:tcPr>
          <w:p w:rsidR="00822F34" w:rsidRPr="00822F34" w:rsidRDefault="00822F34" w:rsidP="00822F34">
            <w:pPr>
              <w:jc w:val="center"/>
              <w:rPr>
                <w:rFonts w:ascii="Cambria" w:hAnsi="Cambria" w:cs="Calibri"/>
                <w:b/>
                <w:bCs/>
                <w:color w:val="0D0D0D" w:themeColor="text1" w:themeTint="F2"/>
                <w:sz w:val="20"/>
                <w:szCs w:val="20"/>
                <w:lang w:eastAsia="en-IN"/>
              </w:rPr>
            </w:pPr>
            <w:r w:rsidRPr="00822F34">
              <w:rPr>
                <w:rFonts w:ascii="Cambria" w:hAnsi="Cambria" w:cs="Calibri"/>
                <w:b/>
                <w:bCs/>
                <w:color w:val="0D0D0D" w:themeColor="text1" w:themeTint="F2"/>
                <w:sz w:val="20"/>
                <w:szCs w:val="20"/>
                <w:lang w:eastAsia="en-IN"/>
              </w:rPr>
              <w:t>200</w:t>
            </w:r>
          </w:p>
        </w:tc>
        <w:tc>
          <w:tcPr>
            <w:tcW w:w="720" w:type="dxa"/>
            <w:tcBorders>
              <w:top w:val="nil"/>
              <w:left w:val="nil"/>
              <w:bottom w:val="single" w:sz="4" w:space="0" w:color="auto"/>
              <w:right w:val="single" w:sz="4" w:space="0" w:color="auto"/>
            </w:tcBorders>
            <w:shd w:val="clear" w:color="auto" w:fill="auto"/>
            <w:vAlign w:val="center"/>
          </w:tcPr>
          <w:p w:rsidR="00822F34" w:rsidRPr="00822F34" w:rsidRDefault="00822F34" w:rsidP="00822F34">
            <w:pPr>
              <w:jc w:val="center"/>
              <w:rPr>
                <w:rFonts w:ascii="Cambria" w:hAnsi="Cambria" w:cs="Calibri"/>
                <w:b/>
                <w:bCs/>
                <w:color w:val="0D0D0D" w:themeColor="text1" w:themeTint="F2"/>
                <w:sz w:val="20"/>
                <w:szCs w:val="20"/>
                <w:lang w:eastAsia="en-IN"/>
              </w:rPr>
            </w:pPr>
            <w:r w:rsidRPr="00822F3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822F34" w:rsidRPr="00E45F59" w:rsidRDefault="00822F34" w:rsidP="00661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822F34" w:rsidRPr="00E45F59" w:rsidRDefault="00822F34" w:rsidP="00661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822F34" w:rsidRDefault="00822F34" w:rsidP="0066140F">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822F34" w:rsidRPr="00E45F59" w:rsidRDefault="00822F34" w:rsidP="0066140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30</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822F34" w:rsidRPr="00E45F59" w:rsidRDefault="00822F34" w:rsidP="0066140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007970">
              <w:rPr>
                <w:rFonts w:ascii="Cambria" w:hAnsi="Cambria" w:cs="Calibri"/>
                <w:b/>
                <w:bCs/>
                <w:color w:val="000000"/>
                <w:sz w:val="18"/>
                <w:szCs w:val="18"/>
                <w:lang w:val="en-IN" w:eastAsia="en-IN"/>
              </w:rPr>
              <w:t>Prasant</w:t>
            </w:r>
            <w:proofErr w:type="spellEnd"/>
            <w:r w:rsidRPr="00007970">
              <w:rPr>
                <w:rFonts w:ascii="Cambria" w:hAnsi="Cambria" w:cs="Calibri"/>
                <w:b/>
                <w:bCs/>
                <w:color w:val="000000"/>
                <w:sz w:val="18"/>
                <w:szCs w:val="18"/>
                <w:lang w:val="en-IN" w:eastAsia="en-IN"/>
              </w:rPr>
              <w:t> </w:t>
            </w:r>
          </w:p>
        </w:tc>
        <w:tc>
          <w:tcPr>
            <w:tcW w:w="1314" w:type="dxa"/>
            <w:tcBorders>
              <w:top w:val="nil"/>
              <w:left w:val="nil"/>
              <w:bottom w:val="single" w:sz="4" w:space="0" w:color="auto"/>
              <w:right w:val="single" w:sz="4" w:space="0" w:color="auto"/>
            </w:tcBorders>
            <w:shd w:val="clear" w:color="auto" w:fill="auto"/>
            <w:vAlign w:val="center"/>
          </w:tcPr>
          <w:p w:rsidR="00822F34" w:rsidRPr="00E45F59" w:rsidRDefault="00822F34" w:rsidP="0066140F">
            <w:pPr>
              <w:jc w:val="center"/>
              <w:rPr>
                <w:rFonts w:ascii="Cambria" w:hAnsi="Cambria" w:cs="Calibri"/>
                <w:b/>
                <w:bCs/>
                <w:color w:val="000000"/>
                <w:sz w:val="18"/>
                <w:szCs w:val="18"/>
                <w:lang w:val="en-IN" w:eastAsia="en-IN"/>
              </w:rPr>
            </w:pPr>
            <w:r w:rsidRPr="00007970">
              <w:rPr>
                <w:rFonts w:ascii="Cambria" w:hAnsi="Cambria" w:cs="Calibri"/>
                <w:b/>
                <w:bCs/>
                <w:color w:val="000000"/>
                <w:sz w:val="18"/>
                <w:szCs w:val="18"/>
                <w:lang w:val="en-IN" w:eastAsia="en-IN"/>
              </w:rPr>
              <w:t>8092084565</w:t>
            </w:r>
          </w:p>
        </w:tc>
      </w:tr>
    </w:tbl>
    <w:p w:rsidR="00EA142E" w:rsidRDefault="00EA142E" w:rsidP="00275226">
      <w:pPr>
        <w:jc w:val="center"/>
        <w:rPr>
          <w:rFonts w:ascii="Cambria" w:hAnsi="Cambria" w:cs="Arial"/>
          <w:b/>
          <w:color w:val="FF0000"/>
          <w:sz w:val="26"/>
          <w:szCs w:val="26"/>
          <w:u w:val="single"/>
          <w:shd w:val="clear" w:color="auto" w:fill="FFFFFF"/>
        </w:rPr>
      </w:pPr>
    </w:p>
    <w:p w:rsidR="00EA142E" w:rsidRDefault="00EA142E" w:rsidP="00275226">
      <w:pPr>
        <w:jc w:val="center"/>
        <w:rPr>
          <w:rFonts w:ascii="Cambria" w:hAnsi="Cambria" w:cs="Arial"/>
          <w:b/>
          <w:color w:val="FF0000"/>
          <w:sz w:val="26"/>
          <w:szCs w:val="26"/>
          <w:u w:val="single"/>
          <w:shd w:val="clear" w:color="auto" w:fill="FFFFFF"/>
        </w:rPr>
      </w:pPr>
    </w:p>
    <w:p w:rsidR="00EA142E" w:rsidRDefault="00EA142E" w:rsidP="00275226">
      <w:pPr>
        <w:jc w:val="center"/>
        <w:rPr>
          <w:rFonts w:ascii="Cambria" w:hAnsi="Cambria" w:cs="Arial"/>
          <w:b/>
          <w:color w:val="FF0000"/>
          <w:sz w:val="26"/>
          <w:szCs w:val="26"/>
          <w:u w:val="single"/>
          <w:shd w:val="clear" w:color="auto" w:fill="FFFFFF"/>
        </w:rPr>
      </w:pPr>
    </w:p>
    <w:p w:rsidR="00EA142E" w:rsidRDefault="00EA142E" w:rsidP="00275226">
      <w:pPr>
        <w:jc w:val="center"/>
        <w:rPr>
          <w:rFonts w:ascii="Cambria" w:hAnsi="Cambria" w:cs="Arial"/>
          <w:b/>
          <w:color w:val="FF0000"/>
          <w:sz w:val="26"/>
          <w:szCs w:val="26"/>
          <w:u w:val="single"/>
          <w:shd w:val="clear" w:color="auto" w:fill="FFFFFF"/>
        </w:rPr>
      </w:pPr>
    </w:p>
    <w:p w:rsidR="00A26330" w:rsidRDefault="005F7422" w:rsidP="00275226">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442681" w:rsidRDefault="00442681" w:rsidP="00442681">
      <w:pPr>
        <w:rPr>
          <w:rFonts w:ascii="Cambria" w:hAnsi="Cambria" w:cs="Arial"/>
          <w:b/>
          <w:color w:val="FF0000"/>
          <w:sz w:val="26"/>
          <w:szCs w:val="26"/>
          <w:u w:val="single"/>
          <w:shd w:val="clear" w:color="auto" w:fill="FFFFFF"/>
        </w:rPr>
      </w:pPr>
      <w:r w:rsidRPr="00442681">
        <w:rPr>
          <w:rFonts w:ascii="Cambria" w:hAnsi="Cambria" w:cs="Arial"/>
          <w:b/>
          <w:noProof/>
          <w:color w:val="FF0000"/>
          <w:sz w:val="26"/>
          <w:szCs w:val="26"/>
          <w:shd w:val="clear" w:color="auto" w:fill="FFFFFF"/>
        </w:rPr>
        <w:drawing>
          <wp:inline distT="0" distB="0" distL="0" distR="0" wp14:anchorId="3A0CB630" wp14:editId="14B630FF">
            <wp:extent cx="3040380" cy="2984489"/>
            <wp:effectExtent l="0" t="0" r="7620" b="6985"/>
            <wp:docPr id="13" name="Picture 13" descr="C:\Users\Lenovo-pc\Desktop\2024-2025 All folders\TSL\2025-26\420-TSL Ex JSR Combi Mill (Mill Scale, Packing strip) auction dt. 25-03-2026\combi mill-IBMD-Mar-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20-TSL Ex JSR Combi Mill (Mill Scale, Packing strip) auction dt. 25-03-2026\combi mill-IBMD-Mar-04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2835" cy="2986899"/>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C36E9A" w:rsidRPr="00C36E9A">
        <w:rPr>
          <w:rFonts w:ascii="Cambria" w:hAnsi="Cambria" w:cs="Arial"/>
          <w:b/>
          <w:noProof/>
          <w:color w:val="FF0000"/>
          <w:sz w:val="26"/>
          <w:szCs w:val="26"/>
          <w:shd w:val="clear" w:color="auto" w:fill="FFFFFF"/>
        </w:rPr>
        <w:drawing>
          <wp:inline distT="0" distB="0" distL="0" distR="0" wp14:anchorId="317AC43D" wp14:editId="4DC72F3A">
            <wp:extent cx="3909060" cy="2994660"/>
            <wp:effectExtent l="0" t="0" r="0" b="0"/>
            <wp:docPr id="14" name="Picture 14" descr="C:\Users\Lenovo-pc\Desktop\2024-2025 All folders\TSL\2025-26\420-TSL Ex JSR Combi Mill (Mill Scale, Packing strip) auction dt. 25-03-2026\combi mill-IBMD-Mar-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420-TSL Ex JSR Combi Mill (Mill Scale, Packing strip) auction dt. 25-03-2026\combi mill-IBMD-Mar-04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9060" cy="2994660"/>
                    </a:xfrm>
                    <a:prstGeom prst="rect">
                      <a:avLst/>
                    </a:prstGeom>
                    <a:noFill/>
                    <a:ln>
                      <a:noFill/>
                    </a:ln>
                  </pic:spPr>
                </pic:pic>
              </a:graphicData>
            </a:graphic>
          </wp:inline>
        </w:drawing>
      </w:r>
      <w:r w:rsidR="00C36E9A">
        <w:rPr>
          <w:rFonts w:ascii="Cambria" w:hAnsi="Cambria" w:cs="Arial"/>
          <w:b/>
          <w:color w:val="FF0000"/>
          <w:sz w:val="26"/>
          <w:szCs w:val="26"/>
          <w:u w:val="single"/>
          <w:shd w:val="clear" w:color="auto" w:fill="FFFFFF"/>
        </w:rPr>
        <w:t xml:space="preserve"> </w:t>
      </w:r>
      <w:r w:rsidR="00C36E9A" w:rsidRPr="00C36E9A">
        <w:rPr>
          <w:rFonts w:ascii="Cambria" w:hAnsi="Cambria" w:cs="Arial"/>
          <w:b/>
          <w:noProof/>
          <w:color w:val="FF0000"/>
          <w:sz w:val="26"/>
          <w:szCs w:val="26"/>
          <w:shd w:val="clear" w:color="auto" w:fill="FFFFFF"/>
        </w:rPr>
        <w:drawing>
          <wp:inline distT="0" distB="0" distL="0" distR="0" wp14:anchorId="2CB59378" wp14:editId="4CE72488">
            <wp:extent cx="3162300" cy="2994571"/>
            <wp:effectExtent l="0" t="0" r="0" b="0"/>
            <wp:docPr id="16" name="Picture 16" descr="C:\Users\Lenovo-pc\Desktop\2024-2025 All folders\TSL\2025-26\420-TSL Ex JSR Combi Mill (Mill Scale, Packing strip) auction dt. 25-03-2026\combi mill-IBMD-Mar-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420-TSL Ex JSR Combi Mill (Mill Scale, Packing strip) auction dt. 25-03-2026\combi mill-IBMD-Mar-04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2484" cy="2994745"/>
                    </a:xfrm>
                    <a:prstGeom prst="rect">
                      <a:avLst/>
                    </a:prstGeom>
                    <a:noFill/>
                    <a:ln>
                      <a:noFill/>
                    </a:ln>
                  </pic:spPr>
                </pic:pic>
              </a:graphicData>
            </a:graphic>
          </wp:inline>
        </w:drawing>
      </w:r>
    </w:p>
    <w:p w:rsidR="00D40A51" w:rsidRDefault="00D40A51" w:rsidP="00442681">
      <w:pPr>
        <w:rPr>
          <w:rFonts w:ascii="Cambria" w:hAnsi="Cambria" w:cs="Calibri"/>
          <w:b/>
          <w:bCs/>
          <w:color w:val="0000FF"/>
          <w:sz w:val="18"/>
          <w:szCs w:val="18"/>
          <w:lang w:eastAsia="en-IN"/>
        </w:rPr>
      </w:pPr>
      <w:r w:rsidRPr="00D40A51">
        <w:rPr>
          <w:rFonts w:ascii="Cambria" w:hAnsi="Cambria" w:cs="Arial"/>
          <w:b/>
          <w:color w:val="FF0000"/>
          <w:sz w:val="26"/>
          <w:szCs w:val="26"/>
          <w:shd w:val="clear" w:color="auto" w:fill="FFFFFF"/>
        </w:rPr>
        <w:tab/>
      </w:r>
      <w:r w:rsidRPr="00D40A51">
        <w:rPr>
          <w:rFonts w:ascii="Cambria" w:hAnsi="Cambria" w:cs="Arial"/>
          <w:b/>
          <w:color w:val="FF0000"/>
          <w:sz w:val="26"/>
          <w:szCs w:val="26"/>
          <w:shd w:val="clear" w:color="auto" w:fill="FFFFFF"/>
        </w:rPr>
        <w:tab/>
      </w:r>
      <w:proofErr w:type="spellStart"/>
      <w:proofErr w:type="gramStart"/>
      <w:r w:rsidRPr="00822F34">
        <w:rPr>
          <w:rFonts w:ascii="Cambria" w:hAnsi="Cambria" w:cs="Calibri"/>
          <w:b/>
          <w:bCs/>
          <w:color w:val="0000FF"/>
          <w:sz w:val="18"/>
          <w:szCs w:val="18"/>
          <w:lang w:eastAsia="en-IN"/>
        </w:rPr>
        <w:t>combi</w:t>
      </w:r>
      <w:proofErr w:type="spellEnd"/>
      <w:proofErr w:type="gramEnd"/>
      <w:r w:rsidRPr="00822F34">
        <w:rPr>
          <w:rFonts w:ascii="Cambria" w:hAnsi="Cambria" w:cs="Calibri"/>
          <w:b/>
          <w:bCs/>
          <w:color w:val="0000FF"/>
          <w:sz w:val="18"/>
          <w:szCs w:val="18"/>
          <w:lang w:eastAsia="en-IN"/>
        </w:rPr>
        <w:t xml:space="preserve"> mill/IBMD /Mar/05</w:t>
      </w:r>
      <w:r>
        <w:rPr>
          <w:rFonts w:ascii="Cambria" w:hAnsi="Cambria" w:cs="Calibri"/>
          <w:b/>
          <w:bCs/>
          <w:color w:val="0000FF"/>
          <w:sz w:val="18"/>
          <w:szCs w:val="18"/>
          <w:lang w:eastAsia="en-IN"/>
        </w:rPr>
        <w:tab/>
      </w:r>
      <w:r>
        <w:rPr>
          <w:rFonts w:ascii="Cambria" w:hAnsi="Cambria" w:cs="Calibri"/>
          <w:b/>
          <w:bCs/>
          <w:color w:val="0000FF"/>
          <w:sz w:val="18"/>
          <w:szCs w:val="18"/>
          <w:lang w:eastAsia="en-IN"/>
        </w:rPr>
        <w:tab/>
      </w:r>
      <w:r>
        <w:rPr>
          <w:rFonts w:ascii="Cambria" w:hAnsi="Cambria" w:cs="Calibri"/>
          <w:b/>
          <w:bCs/>
          <w:color w:val="0000FF"/>
          <w:sz w:val="18"/>
          <w:szCs w:val="18"/>
          <w:lang w:eastAsia="en-IN"/>
        </w:rPr>
        <w:tab/>
      </w:r>
      <w:r>
        <w:rPr>
          <w:rFonts w:ascii="Cambria" w:hAnsi="Cambria" w:cs="Calibri"/>
          <w:b/>
          <w:bCs/>
          <w:color w:val="0000FF"/>
          <w:sz w:val="18"/>
          <w:szCs w:val="18"/>
          <w:lang w:eastAsia="en-IN"/>
        </w:rPr>
        <w:tab/>
      </w:r>
      <w:r>
        <w:rPr>
          <w:rFonts w:ascii="Cambria" w:hAnsi="Cambria" w:cs="Calibri"/>
          <w:b/>
          <w:bCs/>
          <w:color w:val="0000FF"/>
          <w:sz w:val="18"/>
          <w:szCs w:val="18"/>
          <w:lang w:eastAsia="en-IN"/>
        </w:rPr>
        <w:tab/>
      </w:r>
      <w:proofErr w:type="spellStart"/>
      <w:r w:rsidRPr="00822F34">
        <w:rPr>
          <w:rFonts w:ascii="Cambria" w:hAnsi="Cambria" w:cs="Calibri"/>
          <w:b/>
          <w:bCs/>
          <w:color w:val="0000FF"/>
          <w:sz w:val="18"/>
          <w:szCs w:val="18"/>
          <w:lang w:eastAsia="en-IN"/>
        </w:rPr>
        <w:t>combi</w:t>
      </w:r>
      <w:proofErr w:type="spellEnd"/>
      <w:r w:rsidRPr="00822F34">
        <w:rPr>
          <w:rFonts w:ascii="Cambria" w:hAnsi="Cambria" w:cs="Calibri"/>
          <w:b/>
          <w:bCs/>
          <w:color w:val="0000FF"/>
          <w:sz w:val="18"/>
          <w:szCs w:val="18"/>
          <w:lang w:eastAsia="en-IN"/>
        </w:rPr>
        <w:t xml:space="preserve"> mill/IBMD /Mar/05</w:t>
      </w:r>
      <w:r>
        <w:rPr>
          <w:rFonts w:ascii="Cambria" w:hAnsi="Cambria" w:cs="Calibri"/>
          <w:b/>
          <w:bCs/>
          <w:color w:val="0000FF"/>
          <w:sz w:val="18"/>
          <w:szCs w:val="18"/>
          <w:lang w:eastAsia="en-IN"/>
        </w:rPr>
        <w:tab/>
      </w:r>
      <w:r>
        <w:rPr>
          <w:rFonts w:ascii="Cambria" w:hAnsi="Cambria" w:cs="Calibri"/>
          <w:b/>
          <w:bCs/>
          <w:color w:val="0000FF"/>
          <w:sz w:val="18"/>
          <w:szCs w:val="18"/>
          <w:lang w:eastAsia="en-IN"/>
        </w:rPr>
        <w:tab/>
      </w:r>
      <w:r>
        <w:rPr>
          <w:rFonts w:ascii="Cambria" w:hAnsi="Cambria" w:cs="Calibri"/>
          <w:b/>
          <w:bCs/>
          <w:color w:val="0000FF"/>
          <w:sz w:val="18"/>
          <w:szCs w:val="18"/>
          <w:lang w:eastAsia="en-IN"/>
        </w:rPr>
        <w:tab/>
      </w:r>
      <w:r>
        <w:rPr>
          <w:rFonts w:ascii="Cambria" w:hAnsi="Cambria" w:cs="Calibri"/>
          <w:b/>
          <w:bCs/>
          <w:color w:val="0000FF"/>
          <w:sz w:val="18"/>
          <w:szCs w:val="18"/>
          <w:lang w:eastAsia="en-IN"/>
        </w:rPr>
        <w:tab/>
      </w:r>
      <w:r>
        <w:rPr>
          <w:rFonts w:ascii="Cambria" w:hAnsi="Cambria" w:cs="Calibri"/>
          <w:b/>
          <w:bCs/>
          <w:color w:val="0000FF"/>
          <w:sz w:val="18"/>
          <w:szCs w:val="18"/>
          <w:lang w:eastAsia="en-IN"/>
        </w:rPr>
        <w:tab/>
      </w:r>
      <w:proofErr w:type="spellStart"/>
      <w:r w:rsidRPr="00822F34">
        <w:rPr>
          <w:rFonts w:ascii="Cambria" w:hAnsi="Cambria" w:cs="Calibri"/>
          <w:b/>
          <w:bCs/>
          <w:color w:val="0000FF"/>
          <w:sz w:val="18"/>
          <w:szCs w:val="18"/>
          <w:lang w:eastAsia="en-IN"/>
        </w:rPr>
        <w:t>combi</w:t>
      </w:r>
      <w:proofErr w:type="spellEnd"/>
      <w:r w:rsidRPr="00822F34">
        <w:rPr>
          <w:rFonts w:ascii="Cambria" w:hAnsi="Cambria" w:cs="Calibri"/>
          <w:b/>
          <w:bCs/>
          <w:color w:val="0000FF"/>
          <w:sz w:val="18"/>
          <w:szCs w:val="18"/>
          <w:lang w:eastAsia="en-IN"/>
        </w:rPr>
        <w:t xml:space="preserve"> mill/IBMD /Mar/05</w:t>
      </w:r>
    </w:p>
    <w:p w:rsidR="00D175AA" w:rsidRDefault="00D175AA" w:rsidP="00442681">
      <w:pPr>
        <w:rPr>
          <w:rFonts w:ascii="Cambria" w:hAnsi="Cambria" w:cs="Arial"/>
          <w:b/>
          <w:color w:val="FF0000"/>
          <w:sz w:val="26"/>
          <w:szCs w:val="26"/>
          <w:u w:val="single"/>
          <w:shd w:val="clear" w:color="auto" w:fill="FFFFFF"/>
        </w:rPr>
      </w:pPr>
      <w:r w:rsidRPr="00D175AA">
        <w:rPr>
          <w:rFonts w:ascii="Cambria" w:hAnsi="Cambria" w:cs="Arial"/>
          <w:b/>
          <w:noProof/>
          <w:color w:val="FF0000"/>
          <w:sz w:val="26"/>
          <w:szCs w:val="26"/>
          <w:shd w:val="clear" w:color="auto" w:fill="FFFFFF"/>
        </w:rPr>
        <w:drawing>
          <wp:inline distT="0" distB="0" distL="0" distR="0" wp14:anchorId="0696426D" wp14:editId="4D7EF98F">
            <wp:extent cx="3759200" cy="2819400"/>
            <wp:effectExtent l="0" t="0" r="0" b="0"/>
            <wp:docPr id="4" name="Picture 4" descr="C:\Users\Lenovo-pc\Desktop\2024-2025 All folders\TSL\2025-26\420-TSL Ex JSR Combi Mill (Mill Scale, Light Melting Scrap packing strips) auction dt. 25-03-2026\combi mill-IBMD- Mar-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20-TSL Ex JSR Combi Mill (Mill Scale, Light Melting Scrap packing strips) auction dt. 25-03-2026\combi mill-IBMD- Mar-04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a:ln>
                      <a:noFill/>
                    </a:ln>
                  </pic:spPr>
                </pic:pic>
              </a:graphicData>
            </a:graphic>
          </wp:inline>
        </w:drawing>
      </w:r>
    </w:p>
    <w:p w:rsidR="00D175AA" w:rsidRDefault="00D175AA" w:rsidP="00442681">
      <w:pPr>
        <w:rPr>
          <w:rFonts w:ascii="Cambria" w:hAnsi="Cambria" w:cs="Arial"/>
          <w:b/>
          <w:color w:val="FF0000"/>
          <w:sz w:val="26"/>
          <w:szCs w:val="26"/>
          <w:u w:val="single"/>
          <w:shd w:val="clear" w:color="auto" w:fill="FFFFFF"/>
        </w:rPr>
      </w:pPr>
      <w:r w:rsidRPr="00D175AA">
        <w:rPr>
          <w:rFonts w:ascii="Cambria" w:hAnsi="Cambria" w:cs="Arial"/>
          <w:b/>
          <w:color w:val="FF0000"/>
          <w:sz w:val="26"/>
          <w:szCs w:val="26"/>
          <w:shd w:val="clear" w:color="auto" w:fill="FFFFFF"/>
        </w:rPr>
        <w:tab/>
      </w:r>
      <w:r w:rsidRPr="00D175AA">
        <w:rPr>
          <w:rFonts w:ascii="Cambria" w:hAnsi="Cambria" w:cs="Arial"/>
          <w:b/>
          <w:color w:val="FF0000"/>
          <w:sz w:val="26"/>
          <w:szCs w:val="26"/>
          <w:shd w:val="clear" w:color="auto" w:fill="FFFFFF"/>
        </w:rPr>
        <w:tab/>
      </w:r>
      <w:proofErr w:type="spellStart"/>
      <w:proofErr w:type="gramStart"/>
      <w:r w:rsidRPr="00DE2CB4">
        <w:rPr>
          <w:rFonts w:ascii="Cambria" w:hAnsi="Cambria" w:cs="Calibri"/>
          <w:b/>
          <w:bCs/>
          <w:color w:val="0000FF"/>
          <w:sz w:val="18"/>
          <w:szCs w:val="18"/>
          <w:lang w:eastAsia="en-IN"/>
        </w:rPr>
        <w:t>combi</w:t>
      </w:r>
      <w:proofErr w:type="spellEnd"/>
      <w:proofErr w:type="gramEnd"/>
      <w:r w:rsidRPr="00DE2CB4">
        <w:rPr>
          <w:rFonts w:ascii="Cambria" w:hAnsi="Cambria" w:cs="Calibri"/>
          <w:b/>
          <w:bCs/>
          <w:color w:val="0000FF"/>
          <w:sz w:val="18"/>
          <w:szCs w:val="18"/>
          <w:lang w:eastAsia="en-IN"/>
        </w:rPr>
        <w:t xml:space="preserve"> mill/IBMD /Mar/04</w:t>
      </w:r>
    </w:p>
    <w:p w:rsidR="00F810BD" w:rsidRPr="005F1E78" w:rsidRDefault="004F2EB7" w:rsidP="00B62991">
      <w:pPr>
        <w:rPr>
          <w:rStyle w:val="Hyperlink"/>
          <w:rFonts w:asciiTheme="majorHAnsi" w:hAnsiTheme="majorHAnsi"/>
          <w:b/>
          <w:noProof/>
          <w:color w:val="auto"/>
          <w:sz w:val="22"/>
          <w:szCs w:val="22"/>
          <w:u w:val="none"/>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F07" w:rsidRDefault="004D3F07">
      <w:r>
        <w:separator/>
      </w:r>
    </w:p>
  </w:endnote>
  <w:endnote w:type="continuationSeparator" w:id="0">
    <w:p w:rsidR="004D3F07" w:rsidRDefault="004D3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D7" w:rsidRDefault="009E75D7">
    <w:pPr>
      <w:pStyle w:val="Footer"/>
      <w:jc w:val="right"/>
    </w:pPr>
    <w:r>
      <w:t xml:space="preserve">Page </w:t>
    </w:r>
    <w:r>
      <w:rPr>
        <w:b/>
      </w:rPr>
      <w:fldChar w:fldCharType="begin"/>
    </w:r>
    <w:r>
      <w:rPr>
        <w:b/>
      </w:rPr>
      <w:instrText xml:space="preserve"> PAGE </w:instrText>
    </w:r>
    <w:r>
      <w:rPr>
        <w:b/>
      </w:rPr>
      <w:fldChar w:fldCharType="separate"/>
    </w:r>
    <w:r w:rsidR="00D175AA">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D175AA">
      <w:rPr>
        <w:b/>
        <w:noProof/>
      </w:rPr>
      <w:t>26</w:t>
    </w:r>
    <w:r>
      <w:rPr>
        <w:b/>
      </w:rPr>
      <w:fldChar w:fldCharType="end"/>
    </w:r>
  </w:p>
  <w:p w:rsidR="009E75D7" w:rsidRDefault="009E7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F07" w:rsidRDefault="004D3F07">
      <w:r>
        <w:separator/>
      </w:r>
    </w:p>
  </w:footnote>
  <w:footnote w:type="continuationSeparator" w:id="0">
    <w:p w:rsidR="004D3F07" w:rsidRDefault="004D3F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D7" w:rsidRPr="00D22E78" w:rsidRDefault="009E75D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D948A9">
      <w:rPr>
        <w:color w:val="000000"/>
        <w:lang w:val="en-IN"/>
      </w:rPr>
      <w:t>MARCH</w:t>
    </w:r>
    <w:r w:rsidRPr="007C1763">
      <w:rPr>
        <w:color w:val="000000"/>
        <w:lang w:val="en-IN"/>
      </w:rPr>
      <w:t>/</w:t>
    </w:r>
    <w:r w:rsidR="00D948A9">
      <w:rPr>
        <w:color w:val="000000"/>
        <w:lang w:val="en-IN"/>
      </w:rPr>
      <w:t>420</w:t>
    </w:r>
    <w:r>
      <w:rPr>
        <w:color w:val="000000"/>
        <w:lang w:val="en-IN"/>
      </w:rPr>
      <w:t>/25-26</w:t>
    </w:r>
  </w:p>
  <w:p w:rsidR="009E75D7" w:rsidRPr="00820318" w:rsidRDefault="00D948A9">
    <w:pPr>
      <w:pStyle w:val="Header"/>
      <w:pBdr>
        <w:between w:val="single" w:sz="4" w:space="1" w:color="4F81BD"/>
      </w:pBdr>
      <w:spacing w:line="276" w:lineRule="auto"/>
      <w:jc w:val="center"/>
      <w:rPr>
        <w:color w:val="000000"/>
      </w:rPr>
    </w:pPr>
    <w:r>
      <w:rPr>
        <w:color w:val="000000"/>
      </w:rPr>
      <w:t>March</w:t>
    </w:r>
    <w:r w:rsidR="001C6278">
      <w:rPr>
        <w:color w:val="000000"/>
      </w:rPr>
      <w:t xml:space="preserve"> </w:t>
    </w:r>
    <w:r>
      <w:rPr>
        <w:color w:val="000000"/>
      </w:rPr>
      <w:t>24</w:t>
    </w:r>
    <w:r w:rsidR="00760593">
      <w:rPr>
        <w:color w:val="000000"/>
      </w:rPr>
      <w:t>,</w:t>
    </w:r>
    <w:r w:rsidR="009E75D7" w:rsidRPr="00820318">
      <w:rPr>
        <w:color w:val="000000"/>
      </w:rPr>
      <w:t xml:space="preserve"> 202</w:t>
    </w:r>
    <w:r w:rsidR="00587B39">
      <w:rPr>
        <w:color w:val="000000"/>
      </w:rPr>
      <w:t>6</w:t>
    </w:r>
  </w:p>
  <w:p w:rsidR="009E75D7" w:rsidRPr="007C1763" w:rsidRDefault="009E75D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A5D"/>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25B"/>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9D0"/>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B8B"/>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41"/>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78"/>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60"/>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0D"/>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517"/>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04"/>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54"/>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CCC"/>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944"/>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719"/>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C9C"/>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C58"/>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8DE"/>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8E9"/>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92"/>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F7"/>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CB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9BF"/>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4A"/>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B5"/>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681"/>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4"/>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9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2F"/>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BAD"/>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654"/>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07"/>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5E54"/>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2F"/>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3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39"/>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5EC"/>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19"/>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3E"/>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25"/>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6C"/>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29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A7"/>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9CC"/>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93"/>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D65"/>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80"/>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52"/>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A2"/>
    <w:rsid w:val="007946BB"/>
    <w:rsid w:val="00794721"/>
    <w:rsid w:val="007947B7"/>
    <w:rsid w:val="00794844"/>
    <w:rsid w:val="007949AB"/>
    <w:rsid w:val="00794A7B"/>
    <w:rsid w:val="00794B0C"/>
    <w:rsid w:val="00794BCB"/>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558"/>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284"/>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9E2"/>
    <w:rsid w:val="007B1A6F"/>
    <w:rsid w:val="007B1AB2"/>
    <w:rsid w:val="007B1BBF"/>
    <w:rsid w:val="007B1C67"/>
    <w:rsid w:val="007B1D60"/>
    <w:rsid w:val="007B1E5E"/>
    <w:rsid w:val="007B1EFB"/>
    <w:rsid w:val="007B1F8C"/>
    <w:rsid w:val="007B200E"/>
    <w:rsid w:val="007B22AA"/>
    <w:rsid w:val="007B232D"/>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8C0"/>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AD"/>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3B1"/>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A9E"/>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2F34"/>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9C"/>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DF2"/>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A7"/>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4E"/>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7FE"/>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F1"/>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6A6"/>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12"/>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4F3"/>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7A"/>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703"/>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13"/>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C4"/>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7E2"/>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63"/>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9E4"/>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01"/>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A06"/>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1A"/>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4"/>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B7"/>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47F"/>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9A"/>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A1"/>
    <w:rsid w:val="00C67DB1"/>
    <w:rsid w:val="00C67E8A"/>
    <w:rsid w:val="00C67EC8"/>
    <w:rsid w:val="00C700B8"/>
    <w:rsid w:val="00C700CD"/>
    <w:rsid w:val="00C70246"/>
    <w:rsid w:val="00C702B6"/>
    <w:rsid w:val="00C703F4"/>
    <w:rsid w:val="00C70403"/>
    <w:rsid w:val="00C70510"/>
    <w:rsid w:val="00C70605"/>
    <w:rsid w:val="00C706B2"/>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EA1"/>
    <w:rsid w:val="00C85F41"/>
    <w:rsid w:val="00C85F4F"/>
    <w:rsid w:val="00C86029"/>
    <w:rsid w:val="00C860EF"/>
    <w:rsid w:val="00C8612D"/>
    <w:rsid w:val="00C86157"/>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25"/>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A"/>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A51"/>
    <w:rsid w:val="00D40B16"/>
    <w:rsid w:val="00D40B9A"/>
    <w:rsid w:val="00D40BCF"/>
    <w:rsid w:val="00D40C21"/>
    <w:rsid w:val="00D40D55"/>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874"/>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6B1"/>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56"/>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8A9"/>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37E"/>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CB4"/>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CB4"/>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0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90"/>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5A2"/>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42E"/>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0F3"/>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3E7"/>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6F7"/>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14"/>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1F7"/>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44"/>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E84"/>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B798C-1B34-47B5-8B09-D852CA6D8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6059</Words>
  <Characters>34538</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51</cp:revision>
  <cp:lastPrinted>2022-08-26T11:11:00Z</cp:lastPrinted>
  <dcterms:created xsi:type="dcterms:W3CDTF">2026-03-24T06:35:00Z</dcterms:created>
  <dcterms:modified xsi:type="dcterms:W3CDTF">2026-03-24T10:25:00Z</dcterms:modified>
</cp:coreProperties>
</file>