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5028EB">
            <w:pPr>
              <w:autoSpaceDE w:val="0"/>
              <w:autoSpaceDN w:val="0"/>
              <w:adjustRightInd w:val="0"/>
              <w:rPr>
                <w:rFonts w:ascii="Cambria" w:hAnsi="Cambria"/>
                <w:b/>
                <w:color w:val="FF0000"/>
              </w:rPr>
            </w:pPr>
            <w:r>
              <w:rPr>
                <w:rFonts w:ascii="Cambria" w:hAnsi="Cambria"/>
                <w:b/>
                <w:sz w:val="22"/>
                <w:szCs w:val="22"/>
              </w:rPr>
              <w:t>TSL/TSK/AHB/</w:t>
            </w:r>
            <w:r w:rsidR="00D22495">
              <w:rPr>
                <w:rFonts w:ascii="Cambria" w:hAnsi="Cambria"/>
                <w:b/>
                <w:color w:val="0000FF"/>
                <w:sz w:val="22"/>
                <w:szCs w:val="22"/>
              </w:rPr>
              <w:t>MARCH</w:t>
            </w:r>
            <w:r>
              <w:rPr>
                <w:rFonts w:ascii="Cambria" w:hAnsi="Cambria"/>
                <w:b/>
                <w:color w:val="0000FF"/>
                <w:sz w:val="22"/>
                <w:szCs w:val="22"/>
              </w:rPr>
              <w:t>/</w:t>
            </w:r>
            <w:r w:rsidR="005B582F">
              <w:rPr>
                <w:rFonts w:ascii="Cambria" w:hAnsi="Cambria"/>
                <w:b/>
                <w:color w:val="0000FF"/>
                <w:sz w:val="22"/>
                <w:szCs w:val="22"/>
              </w:rPr>
              <w:t>41</w:t>
            </w:r>
            <w:r w:rsidR="005028EB">
              <w:rPr>
                <w:rFonts w:ascii="Cambria" w:hAnsi="Cambria"/>
                <w:b/>
                <w:color w:val="0000FF"/>
                <w:sz w:val="22"/>
                <w:szCs w:val="22"/>
              </w:rPr>
              <w:t>9</w:t>
            </w:r>
            <w:r>
              <w:rPr>
                <w:rFonts w:ascii="Cambria" w:hAnsi="Cambria"/>
                <w:b/>
                <w:color w:val="0000FF"/>
                <w:sz w:val="22"/>
                <w:szCs w:val="22"/>
              </w:rPr>
              <w:t>/</w:t>
            </w:r>
            <w:r w:rsidR="00AD6DA1">
              <w:rPr>
                <w:rFonts w:ascii="Cambria" w:hAnsi="Cambria"/>
                <w:b/>
                <w:sz w:val="22"/>
                <w:szCs w:val="22"/>
              </w:rPr>
              <w:t>25-26</w:t>
            </w:r>
            <w:r w:rsidR="00D22495">
              <w:rPr>
                <w:rFonts w:ascii="Cambria" w:hAnsi="Cambria"/>
                <w:b/>
                <w:sz w:val="22"/>
                <w:szCs w:val="22"/>
              </w:rPr>
              <w:t xml:space="preserve"> (</w:t>
            </w:r>
            <w:r w:rsidR="00D22495" w:rsidRPr="00D22495">
              <w:rPr>
                <w:rFonts w:ascii="Cambria" w:hAnsi="Cambria"/>
                <w:b/>
                <w:color w:val="FF0000"/>
                <w:sz w:val="22"/>
                <w:szCs w:val="22"/>
              </w:rPr>
              <w:t>Re-Auction</w:t>
            </w:r>
            <w:r w:rsidR="00D22495">
              <w:rPr>
                <w:rFonts w:ascii="Cambria" w:hAnsi="Cambria"/>
                <w:b/>
                <w:sz w:val="22"/>
                <w:szCs w:val="22"/>
              </w:rPr>
              <w:t>)</w:t>
            </w:r>
          </w:p>
        </w:tc>
      </w:tr>
      <w:tr w:rsidR="00780A30">
        <w:trPr>
          <w:trHeight w:val="33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NOVEM</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625F5B">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5B582F" w:rsidP="005B582F">
            <w:pPr>
              <w:autoSpaceDE w:val="0"/>
              <w:autoSpaceDN w:val="0"/>
              <w:adjustRightInd w:val="0"/>
              <w:rPr>
                <w:rFonts w:ascii="Cambria" w:hAnsi="Cambria"/>
                <w:b/>
                <w:color w:val="0000FF"/>
                <w:sz w:val="28"/>
                <w:szCs w:val="28"/>
              </w:rPr>
            </w:pPr>
            <w:r>
              <w:rPr>
                <w:rFonts w:ascii="Cambria" w:hAnsi="Cambria"/>
                <w:b/>
                <w:color w:val="0000FF"/>
                <w:sz w:val="28"/>
                <w:szCs w:val="28"/>
              </w:rPr>
              <w:t>24</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Pr>
                <w:rFonts w:ascii="Cambria" w:hAnsi="Cambria"/>
                <w:b/>
                <w:color w:val="0000FF"/>
                <w:sz w:val="28"/>
                <w:szCs w:val="28"/>
              </w:rPr>
              <w:t>12</w:t>
            </w:r>
            <w:r w:rsidR="004557CF">
              <w:rPr>
                <w:rFonts w:ascii="Cambria" w:hAnsi="Cambria"/>
                <w:b/>
                <w:color w:val="0000FF"/>
                <w:sz w:val="28"/>
                <w:szCs w:val="28"/>
              </w:rPr>
              <w:t>:</w:t>
            </w:r>
            <w:r w:rsidR="00BE3A73">
              <w:rPr>
                <w:rFonts w:ascii="Cambria" w:hAnsi="Cambria"/>
                <w:b/>
                <w:color w:val="0000FF"/>
                <w:sz w:val="28"/>
                <w:szCs w:val="28"/>
              </w:rPr>
              <w:t>3</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5B582F" w:rsidP="005B582F">
            <w:pPr>
              <w:autoSpaceDE w:val="0"/>
              <w:autoSpaceDN w:val="0"/>
              <w:adjustRightInd w:val="0"/>
              <w:rPr>
                <w:rFonts w:ascii="Cambria" w:hAnsi="Cambria"/>
                <w:b/>
              </w:rPr>
            </w:pPr>
            <w:r>
              <w:rPr>
                <w:rFonts w:ascii="Cambria" w:hAnsi="Cambria"/>
                <w:b/>
                <w:color w:val="0000FF"/>
                <w:sz w:val="28"/>
                <w:szCs w:val="28"/>
              </w:rPr>
              <w:t>24</w:t>
            </w:r>
            <w:r w:rsidR="004557CF">
              <w:rPr>
                <w:rFonts w:ascii="Cambria" w:hAnsi="Cambria"/>
                <w:b/>
                <w:color w:val="0000FF"/>
                <w:sz w:val="28"/>
                <w:szCs w:val="28"/>
              </w:rPr>
              <w:t xml:space="preserve">th </w:t>
            </w:r>
            <w:r w:rsidR="00D22495">
              <w:rPr>
                <w:rFonts w:ascii="Cambria" w:hAnsi="Cambria"/>
                <w:b/>
                <w:color w:val="0000FF"/>
                <w:sz w:val="28"/>
                <w:szCs w:val="28"/>
              </w:rPr>
              <w:t>March</w:t>
            </w:r>
            <w:r w:rsidR="004557CF">
              <w:rPr>
                <w:rFonts w:ascii="Cambria" w:hAnsi="Cambria"/>
                <w:b/>
                <w:color w:val="0000FF"/>
              </w:rPr>
              <w:t>, 202</w:t>
            </w:r>
            <w:r w:rsidR="003D393B">
              <w:rPr>
                <w:rFonts w:ascii="Cambria" w:hAnsi="Cambria"/>
                <w:b/>
                <w:color w:val="0000FF"/>
              </w:rPr>
              <w:t xml:space="preserve">6 Till ……… at </w:t>
            </w:r>
            <w:r>
              <w:rPr>
                <w:rFonts w:ascii="Cambria" w:hAnsi="Cambria"/>
                <w:b/>
                <w:color w:val="0000FF"/>
              </w:rPr>
              <w:t>12</w:t>
            </w:r>
            <w:bookmarkStart w:id="0" w:name="_GoBack"/>
            <w:bookmarkEnd w:id="0"/>
            <w:r w:rsidR="0081799C">
              <w:rPr>
                <w:rFonts w:ascii="Cambria" w:hAnsi="Cambria"/>
                <w:b/>
                <w:color w:val="0000FF"/>
              </w:rPr>
              <w:t>:</w:t>
            </w:r>
            <w:r w:rsidR="00BE3A73">
              <w:rPr>
                <w:rFonts w:ascii="Cambria" w:hAnsi="Cambria"/>
                <w:b/>
                <w:color w:val="0000FF"/>
              </w:rPr>
              <w:t>0</w:t>
            </w:r>
            <w:r w:rsidR="006E13A0">
              <w:rPr>
                <w:rFonts w:ascii="Cambria" w:hAnsi="Cambria"/>
                <w:b/>
                <w:color w:val="0000FF"/>
              </w:rPr>
              <w:t xml:space="preserve">0 </w:t>
            </w:r>
            <w:r w:rsidR="00776209">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 </w:t>
      </w:r>
      <w:r>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Pr>
          <w:rFonts w:ascii="Bookman Old Style" w:hAnsi="Bookman Old Style" w:cs="Arial"/>
          <w:b/>
          <w:bCs/>
          <w:color w:val="FF0000"/>
          <w:sz w:val="20"/>
          <w:szCs w:val="20"/>
        </w:rPr>
        <w:t>favour</w:t>
      </w:r>
      <w:proofErr w:type="spellEnd"/>
      <w:r>
        <w:rPr>
          <w:rFonts w:ascii="Bookman Old Style" w:hAnsi="Bookman Old Style" w:cs="Arial"/>
          <w:b/>
          <w:bCs/>
          <w:color w:val="FF0000"/>
          <w:sz w:val="20"/>
          <w:szCs w:val="20"/>
        </w:rPr>
        <w:t xml:space="preserve"> of the Principal Company along with payment. </w:t>
      </w:r>
      <w:proofErr w:type="spellStart"/>
      <w:r>
        <w:rPr>
          <w:rFonts w:ascii="Bookman Old Style" w:hAnsi="Bookman Old Style" w:cs="Arial"/>
          <w:b/>
          <w:bCs/>
          <w:color w:val="FF0000"/>
          <w:sz w:val="20"/>
          <w:szCs w:val="20"/>
        </w:rPr>
        <w:t>Self certification</w:t>
      </w:r>
      <w:proofErr w:type="spellEnd"/>
      <w:r>
        <w:rPr>
          <w:rFonts w:ascii="Bookman Old Style" w:hAnsi="Bookman Old Style" w:cs="Arial"/>
          <w:b/>
          <w:bCs/>
          <w:color w:val="FF0000"/>
          <w:sz w:val="20"/>
          <w:szCs w:val="20"/>
        </w:rPr>
        <w:t xml:space="preserve"> of Form no 27C is not acceptable.  </w:t>
      </w:r>
    </w:p>
    <w:p w:rsidR="00780A30" w:rsidRDefault="004557CF">
      <w:pPr>
        <w:pStyle w:val="ListParagraph"/>
        <w:numPr>
          <w:ilvl w:val="1"/>
          <w:numId w:val="3"/>
        </w:numPr>
        <w:rPr>
          <w:rFonts w:ascii="Cambria" w:hAnsi="Cambria"/>
          <w:sz w:val="20"/>
          <w:szCs w:val="20"/>
        </w:rPr>
      </w:pPr>
      <w:r>
        <w:rPr>
          <w:rFonts w:ascii="Cambria" w:hAnsi="Cambria"/>
          <w:sz w:val="20"/>
          <w:szCs w:val="20"/>
        </w:rPr>
        <w:lastRenderedPageBreak/>
        <w:t xml:space="preserve">Any change in taxes applicable at the time of lifting shall be applicable. </w:t>
      </w:r>
    </w:p>
    <w:p w:rsidR="00780A30" w:rsidRDefault="004557CF">
      <w:pPr>
        <w:pStyle w:val="ListParagraph"/>
        <w:numPr>
          <w:ilvl w:val="1"/>
          <w:numId w:val="3"/>
        </w:numPr>
        <w:rPr>
          <w:rFonts w:ascii="Cambria" w:hAnsi="Cambria"/>
          <w:b/>
          <w:color w:val="FF0000"/>
          <w:sz w:val="20"/>
          <w:szCs w:val="20"/>
        </w:rPr>
      </w:pPr>
      <w:r>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780A30" w:rsidRDefault="00780A30">
      <w:pPr>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lastRenderedPageBreak/>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lastRenderedPageBreak/>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r>
      <w:r>
        <w:rPr>
          <w:rFonts w:ascii="Cambria" w:hAnsi="Cambria"/>
          <w:color w:val="000000"/>
          <w:sz w:val="20"/>
          <w:szCs w:val="20"/>
          <w:highlight w:val="yellow"/>
        </w:rPr>
        <w:lastRenderedPageBreak/>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Pr="00D717B3" w:rsidRDefault="002D5B15" w:rsidP="00B300DD">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1402/CBS/K/05</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B300DD">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7123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71238" w:rsidRDefault="002D5B15">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Cambria" w:hAnsi="Cambria" w:cs="Calibri"/>
                <w:b/>
                <w:bCs/>
                <w:color w:val="0D0D0D" w:themeColor="text1" w:themeTint="F2"/>
                <w:sz w:val="18"/>
                <w:szCs w:val="18"/>
              </w:rPr>
            </w:pPr>
            <w:r w:rsidRPr="0014339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71238" w:rsidRPr="005C01A2" w:rsidRDefault="00171238">
            <w:pPr>
              <w:jc w:val="center"/>
              <w:rPr>
                <w:rFonts w:asciiTheme="majorHAnsi" w:hAnsiTheme="majorHAnsi" w:cs="Calibri"/>
                <w:b/>
                <w:color w:val="0D0D0D" w:themeColor="text1" w:themeTint="F2"/>
                <w:sz w:val="20"/>
                <w:szCs w:val="20"/>
              </w:rPr>
            </w:pPr>
            <w:r w:rsidRPr="005C01A2">
              <w:rPr>
                <w:rFonts w:asciiTheme="majorHAnsi" w:hAnsiTheme="majorHAnsi" w:cs="Calibri"/>
                <w:b/>
                <w:color w:val="0D0D0D" w:themeColor="text1" w:themeTint="F2"/>
                <w:sz w:val="20"/>
                <w:szCs w:val="20"/>
              </w:rPr>
              <w:t>1402/CBS/K/06</w:t>
            </w:r>
          </w:p>
        </w:tc>
        <w:tc>
          <w:tcPr>
            <w:tcW w:w="1350" w:type="dxa"/>
            <w:tcBorders>
              <w:top w:val="nil"/>
              <w:left w:val="nil"/>
              <w:bottom w:val="single" w:sz="4" w:space="0" w:color="auto"/>
              <w:right w:val="single" w:sz="4" w:space="0" w:color="auto"/>
            </w:tcBorders>
            <w:shd w:val="clear" w:color="000000" w:fill="FFFFFF"/>
            <w:vAlign w:val="center"/>
          </w:tcPr>
          <w:p w:rsidR="00171238" w:rsidRPr="00143394" w:rsidRDefault="00171238">
            <w:pPr>
              <w:jc w:val="center"/>
              <w:rPr>
                <w:rFonts w:asciiTheme="majorHAnsi" w:hAnsiTheme="majorHAnsi" w:cs="Calibri"/>
                <w:b/>
                <w:color w:val="000000"/>
                <w:sz w:val="20"/>
                <w:szCs w:val="20"/>
              </w:rPr>
            </w:pPr>
            <w:r w:rsidRPr="00143394">
              <w:rPr>
                <w:rFonts w:asciiTheme="majorHAnsi" w:hAnsiTheme="majorHAnsi" w:cs="Calibri"/>
                <w:b/>
                <w:color w:val="000000"/>
                <w:sz w:val="20"/>
                <w:szCs w:val="20"/>
              </w:rPr>
              <w:t>150003834</w:t>
            </w:r>
          </w:p>
        </w:tc>
        <w:tc>
          <w:tcPr>
            <w:tcW w:w="4392" w:type="dxa"/>
            <w:tcBorders>
              <w:top w:val="nil"/>
              <w:left w:val="nil"/>
              <w:bottom w:val="single" w:sz="4" w:space="0" w:color="auto"/>
              <w:right w:val="single" w:sz="4" w:space="0" w:color="auto"/>
            </w:tcBorders>
            <w:shd w:val="clear" w:color="000000" w:fill="FFFFFF"/>
            <w:vAlign w:val="center"/>
          </w:tcPr>
          <w:p w:rsidR="00171238" w:rsidRPr="00143394" w:rsidRDefault="00171238">
            <w:pPr>
              <w:rPr>
                <w:rFonts w:ascii="Cambria" w:hAnsi="Cambria" w:cs="Calibri"/>
                <w:b/>
                <w:bCs/>
                <w:color w:val="000000"/>
                <w:sz w:val="20"/>
                <w:szCs w:val="20"/>
                <w:lang w:val="en-IN" w:eastAsia="en-IN"/>
              </w:rPr>
            </w:pPr>
            <w:r w:rsidRPr="00143394">
              <w:rPr>
                <w:rFonts w:ascii="Cambria" w:hAnsi="Cambria" w:cs="Calibri"/>
                <w:b/>
                <w:bCs/>
                <w:color w:val="000000"/>
                <w:sz w:val="20"/>
                <w:szCs w:val="20"/>
                <w:lang w:val="en-IN" w:eastAsia="en-IN"/>
              </w:rPr>
              <w:t>Rejected </w:t>
            </w:r>
            <w:r w:rsidRPr="00143394">
              <w:rPr>
                <w:rFonts w:ascii="Cambria" w:hAnsi="Cambria" w:cs="Calibri"/>
                <w:b/>
                <w:bCs/>
                <w:color w:val="0000FF"/>
                <w:sz w:val="20"/>
                <w:szCs w:val="20"/>
                <w:lang w:val="en-IN" w:eastAsia="en-IN"/>
              </w:rPr>
              <w:t>Conveyor </w:t>
            </w:r>
            <w:r w:rsidR="00095FB8">
              <w:rPr>
                <w:rFonts w:ascii="Cambria" w:hAnsi="Cambria" w:cs="Calibri"/>
                <w:b/>
                <w:bCs/>
                <w:color w:val="0000FF"/>
                <w:sz w:val="20"/>
                <w:szCs w:val="20"/>
                <w:lang w:val="en-IN" w:eastAsia="en-IN"/>
              </w:rPr>
              <w:t xml:space="preserve">belt </w:t>
            </w:r>
            <w:r w:rsidRPr="00143394">
              <w:rPr>
                <w:rFonts w:ascii="Cambria" w:hAnsi="Cambria" w:cs="Calibri"/>
                <w:b/>
                <w:bCs/>
                <w:color w:val="0000FF"/>
                <w:sz w:val="20"/>
                <w:szCs w:val="20"/>
                <w:lang w:val="en-IN" w:eastAsia="en-IN"/>
              </w:rPr>
              <w:t>steel cord(Above 25mtr</w:t>
            </w:r>
            <w:r w:rsidRPr="00143394">
              <w:rPr>
                <w:rFonts w:ascii="Cambria" w:hAnsi="Cambria" w:cs="Calibri"/>
                <w:b/>
                <w:bCs/>
                <w:color w:val="000000"/>
                <w:sz w:val="20"/>
                <w:szCs w:val="20"/>
                <w:lang w:val="en-IN" w:eastAsia="en-IN"/>
              </w:rPr>
              <w:t>)</w:t>
            </w:r>
            <w:r w:rsidR="00A169AD">
              <w:rPr>
                <w:rFonts w:ascii="Cambria" w:hAnsi="Cambria" w:cs="Calibri"/>
                <w:b/>
                <w:bCs/>
                <w:color w:val="000000"/>
                <w:sz w:val="20"/>
                <w:szCs w:val="20"/>
                <w:lang w:val="en-IN" w:eastAsia="en-IN"/>
              </w:rPr>
              <w:t xml:space="preserve"> </w:t>
            </w:r>
            <w:r w:rsidR="00A169AD">
              <w:rPr>
                <w:rFonts w:ascii="Cambria" w:hAnsi="Cambria" w:cs="Calibri"/>
                <w:b/>
                <w:bCs/>
                <w:color w:val="0000FF"/>
                <w:sz w:val="20"/>
                <w:szCs w:val="20"/>
                <w:lang w:val="en-IN" w:eastAsia="en-IN"/>
              </w:rPr>
              <w:t xml:space="preserve">with MS </w:t>
            </w:r>
            <w:r w:rsidR="00A169AD" w:rsidRPr="00CB1B5E">
              <w:rPr>
                <w:rFonts w:ascii="Cambria" w:hAnsi="Cambria" w:cs="Calibri"/>
                <w:b/>
                <w:bCs/>
                <w:color w:val="0000FF"/>
                <w:sz w:val="20"/>
                <w:szCs w:val="20"/>
                <w:lang w:val="en-IN" w:eastAsia="en-IN"/>
              </w:rPr>
              <w:t>Frame</w:t>
            </w:r>
            <w:r w:rsidRPr="00143394">
              <w:rPr>
                <w:rFonts w:ascii="Cambria" w:hAnsi="Cambria" w:cs="Calibri"/>
                <w:b/>
                <w:bCs/>
                <w:color w:val="000000"/>
                <w:sz w:val="20"/>
                <w:szCs w:val="20"/>
                <w:lang w:val="en-IN" w:eastAsia="en-IN"/>
              </w:rPr>
              <w:t>, Open t</w:t>
            </w:r>
            <w:r>
              <w:rPr>
                <w:rFonts w:ascii="Cambria" w:hAnsi="Cambria" w:cs="Calibri"/>
                <w:b/>
                <w:bCs/>
                <w:color w:val="000000"/>
                <w:sz w:val="20"/>
                <w:szCs w:val="20"/>
                <w:lang w:val="en-IN" w:eastAsia="en-IN"/>
              </w:rPr>
              <w:t>r</w:t>
            </w:r>
            <w:r w:rsidRPr="00143394">
              <w:rPr>
                <w:rFonts w:ascii="Cambria" w:hAnsi="Cambria" w:cs="Calibri"/>
                <w:b/>
                <w:bCs/>
                <w:color w:val="000000"/>
                <w:sz w:val="20"/>
                <w:szCs w:val="20"/>
                <w:lang w:val="en-IN" w:eastAsia="en-IN"/>
              </w:rPr>
              <w:t>ailer required as per eye estimation, Loading by Crane</w:t>
            </w:r>
          </w:p>
        </w:tc>
        <w:tc>
          <w:tcPr>
            <w:tcW w:w="669"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40</w:t>
            </w:r>
          </w:p>
        </w:tc>
        <w:tc>
          <w:tcPr>
            <w:tcW w:w="701" w:type="dxa"/>
            <w:tcBorders>
              <w:top w:val="nil"/>
              <w:left w:val="nil"/>
              <w:bottom w:val="single" w:sz="4" w:space="0" w:color="auto"/>
              <w:right w:val="single" w:sz="4" w:space="0" w:color="auto"/>
            </w:tcBorders>
            <w:shd w:val="clear" w:color="000000" w:fill="FFFFFF"/>
            <w:vAlign w:val="center"/>
          </w:tcPr>
          <w:p w:rsidR="00171238" w:rsidRPr="003050BB" w:rsidRDefault="00171238">
            <w:pPr>
              <w:jc w:val="center"/>
              <w:rPr>
                <w:rFonts w:ascii="Cambria" w:hAnsi="Cambria" w:cs="Calibri"/>
                <w:b/>
                <w:bCs/>
                <w:color w:val="000000"/>
                <w:sz w:val="20"/>
                <w:szCs w:val="20"/>
                <w:lang w:val="en-IN" w:eastAsia="en-IN"/>
              </w:rPr>
            </w:pPr>
            <w:r w:rsidRPr="003050BB">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Theme="majorHAnsi" w:hAnsiTheme="majorHAnsi" w:cs="Calibri"/>
                <w:b/>
                <w:bCs/>
                <w:color w:val="000000"/>
                <w:sz w:val="18"/>
                <w:szCs w:val="18"/>
              </w:rPr>
            </w:pPr>
            <w:r>
              <w:rPr>
                <w:rFonts w:asciiTheme="majorHAnsi" w:hAnsiTheme="majorHAnsi" w:cs="Calibri"/>
                <w:b/>
                <w:bCs/>
                <w:color w:val="000000"/>
                <w:sz w:val="18"/>
                <w:szCs w:val="18"/>
              </w:rPr>
              <w:t>1%</w:t>
            </w:r>
          </w:p>
        </w:tc>
        <w:tc>
          <w:tcPr>
            <w:tcW w:w="978" w:type="dxa"/>
            <w:tcBorders>
              <w:top w:val="nil"/>
              <w:left w:val="nil"/>
              <w:bottom w:val="single" w:sz="4" w:space="0" w:color="auto"/>
              <w:right w:val="single" w:sz="4" w:space="0" w:color="auto"/>
            </w:tcBorders>
            <w:shd w:val="clear" w:color="auto" w:fill="auto"/>
            <w:vAlign w:val="center"/>
          </w:tcPr>
          <w:p w:rsidR="00171238" w:rsidRPr="00171238" w:rsidRDefault="00171238">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71238" w:rsidRDefault="00171238" w:rsidP="00984BA2">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2D5B15" w:rsidRDefault="002D5B15" w:rsidP="00D30061">
      <w:pPr>
        <w:ind w:left="4320" w:firstLine="720"/>
        <w:rPr>
          <w:rFonts w:ascii="Cambria" w:hAnsi="Cambria" w:cs="Arial"/>
          <w:b/>
          <w:color w:val="FF0000"/>
          <w:sz w:val="26"/>
          <w:szCs w:val="26"/>
          <w:u w:val="single"/>
          <w:shd w:val="clear" w:color="auto" w:fill="FFFFFF"/>
        </w:rPr>
      </w:pPr>
    </w:p>
    <w:p w:rsidR="002322A5" w:rsidRPr="00BD69AA" w:rsidRDefault="004557CF" w:rsidP="002A274C">
      <w:pPr>
        <w:ind w:left="4320" w:firstLine="720"/>
        <w:rPr>
          <w:rFonts w:asciiTheme="majorHAnsi" w:hAnsiTheme="majorHAnsi" w:cs="Calibri"/>
          <w:b/>
          <w:color w:val="0000FF"/>
          <w:sz w:val="20"/>
          <w:szCs w:val="20"/>
        </w:rPr>
      </w:pPr>
      <w:r>
        <w:rPr>
          <w:rFonts w:ascii="Cambria" w:hAnsi="Cambria" w:cs="Arial"/>
          <w:b/>
          <w:color w:val="FF0000"/>
          <w:sz w:val="26"/>
          <w:szCs w:val="26"/>
          <w:u w:val="single"/>
          <w:shd w:val="clear" w:color="auto" w:fill="FFFFFF"/>
        </w:rPr>
        <w:t>ALL THE PHOTOGRAPHS ARE INDICATIVE ONLY</w:t>
      </w:r>
      <w:r w:rsidR="001144E4" w:rsidRPr="00BD69AA">
        <w:rPr>
          <w:rFonts w:asciiTheme="majorHAnsi" w:hAnsiTheme="majorHAnsi" w:cs="Calibri"/>
          <w:b/>
          <w:color w:val="0000FF"/>
          <w:sz w:val="20"/>
          <w:szCs w:val="20"/>
        </w:rPr>
        <w:tab/>
      </w:r>
    </w:p>
    <w:p w:rsidR="001C37C1" w:rsidRPr="00BD69AA" w:rsidRDefault="00CA22F9" w:rsidP="001C37C1">
      <w:pPr>
        <w:rPr>
          <w:rFonts w:asciiTheme="majorHAnsi" w:hAnsiTheme="majorHAnsi" w:cs="Calibri"/>
          <w:b/>
          <w:color w:val="0000FF"/>
          <w:sz w:val="20"/>
          <w:szCs w:val="20"/>
        </w:rPr>
      </w:pPr>
      <w:r w:rsidRPr="00BD69AA">
        <w:rPr>
          <w:rFonts w:asciiTheme="majorHAnsi" w:hAnsiTheme="majorHAnsi" w:cs="Calibri"/>
          <w:b/>
          <w:noProof/>
          <w:color w:val="0000FF"/>
          <w:sz w:val="20"/>
          <w:szCs w:val="20"/>
        </w:rPr>
        <w:drawing>
          <wp:inline distT="0" distB="0" distL="0" distR="0" wp14:anchorId="166922E9" wp14:editId="5A6CFC17">
            <wp:extent cx="3413760" cy="2767654"/>
            <wp:effectExtent l="0" t="0" r="0" b="0"/>
            <wp:docPr id="8" name="Picture 8" descr="C:\Users\Lenovo-pc\Desktop\2024-2025 All folders\TSL\2025-26\362-TSL Kalinganagar Capital &amp; Misc Items auction dt. 18-02-2026\TSK Pics &amp; videos\1402-CBS-K-0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2-TSL Kalinganagar Capital &amp; Misc Items auction dt. 18-02-2026\TSK Pics &amp; videos\1402-CBS-K-04 (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3112" cy="2775236"/>
                    </a:xfrm>
                    <a:prstGeom prst="rect">
                      <a:avLst/>
                    </a:prstGeom>
                    <a:noFill/>
                    <a:ln>
                      <a:noFill/>
                    </a:ln>
                  </pic:spPr>
                </pic:pic>
              </a:graphicData>
            </a:graphic>
          </wp:inline>
        </w:drawing>
      </w:r>
      <w:r w:rsidRPr="00BD69AA">
        <w:rPr>
          <w:rFonts w:asciiTheme="majorHAnsi" w:hAnsiTheme="majorHAnsi" w:cs="Calibri"/>
          <w:b/>
          <w:color w:val="0000FF"/>
          <w:sz w:val="20"/>
          <w:szCs w:val="20"/>
        </w:rPr>
        <w:t xml:space="preserve"> </w:t>
      </w:r>
      <w:r w:rsidR="00DA22D8" w:rsidRPr="00BD69AA">
        <w:rPr>
          <w:rFonts w:asciiTheme="majorHAnsi" w:hAnsiTheme="majorHAnsi" w:cs="Calibri"/>
          <w:b/>
          <w:noProof/>
          <w:color w:val="0000FF"/>
          <w:sz w:val="20"/>
          <w:szCs w:val="20"/>
        </w:rPr>
        <w:drawing>
          <wp:inline distT="0" distB="0" distL="0" distR="0" wp14:anchorId="220FE815" wp14:editId="57472C6B">
            <wp:extent cx="3467100" cy="2765091"/>
            <wp:effectExtent l="0" t="0" r="0" b="0"/>
            <wp:docPr id="9" name="Picture 9" descr="C:\Users\Lenovo-pc\Desktop\2024-2025 All folders\TSL\2025-26\362-TSL Kalinganagar Capital &amp; Misc Items auction dt. 18-02-2026\TSK Pics &amp; videos\1402-CBS-K-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62-TSL Kalinganagar Capital &amp; Misc Items auction dt. 18-02-2026\TSK Pics &amp; videos\1402-CBS-K-06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68315" cy="2766060"/>
                    </a:xfrm>
                    <a:prstGeom prst="rect">
                      <a:avLst/>
                    </a:prstGeom>
                    <a:noFill/>
                    <a:ln>
                      <a:noFill/>
                    </a:ln>
                  </pic:spPr>
                </pic:pic>
              </a:graphicData>
            </a:graphic>
          </wp:inline>
        </w:drawing>
      </w:r>
      <w:r w:rsidR="00DA22D8" w:rsidRPr="00BD69AA">
        <w:rPr>
          <w:rFonts w:asciiTheme="majorHAnsi" w:hAnsiTheme="majorHAnsi" w:cs="Calibri"/>
          <w:b/>
          <w:color w:val="0000FF"/>
          <w:sz w:val="20"/>
          <w:szCs w:val="20"/>
        </w:rPr>
        <w:t xml:space="preserve"> </w:t>
      </w:r>
      <w:r w:rsidR="000F5B0B" w:rsidRPr="00BD69AA">
        <w:rPr>
          <w:rFonts w:asciiTheme="majorHAnsi" w:hAnsiTheme="majorHAnsi" w:cs="Calibri"/>
          <w:b/>
          <w:color w:val="0000FF"/>
          <w:sz w:val="20"/>
          <w:szCs w:val="20"/>
        </w:rPr>
        <w:t xml:space="preserve"> </w:t>
      </w:r>
    </w:p>
    <w:p w:rsidR="00CA22F9" w:rsidRDefault="00CA22F9" w:rsidP="001C37C1">
      <w:pPr>
        <w:rPr>
          <w:rFonts w:asciiTheme="majorHAnsi" w:hAnsiTheme="majorHAnsi" w:cs="Calibri"/>
          <w:b/>
          <w:color w:val="0000FF"/>
          <w:sz w:val="20"/>
          <w:szCs w:val="20"/>
        </w:rPr>
      </w:pPr>
      <w:r w:rsidRPr="00BD69AA">
        <w:rPr>
          <w:rFonts w:asciiTheme="majorHAnsi" w:hAnsiTheme="majorHAnsi" w:cs="Calibri"/>
          <w:b/>
          <w:color w:val="0000FF"/>
          <w:sz w:val="20"/>
          <w:szCs w:val="20"/>
        </w:rPr>
        <w:tab/>
      </w:r>
      <w:r w:rsidRPr="00BD69AA">
        <w:rPr>
          <w:rFonts w:asciiTheme="majorHAnsi" w:hAnsiTheme="majorHAnsi" w:cs="Calibri"/>
          <w:b/>
          <w:color w:val="0000FF"/>
          <w:sz w:val="20"/>
          <w:szCs w:val="20"/>
        </w:rPr>
        <w:tab/>
        <w:t>1402/CBS/K/05</w:t>
      </w:r>
      <w:r w:rsidR="00DA22D8" w:rsidRPr="00BD69AA">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ab/>
      </w:r>
      <w:r w:rsidR="002D5B15">
        <w:rPr>
          <w:rFonts w:asciiTheme="majorHAnsi" w:hAnsiTheme="majorHAnsi" w:cs="Calibri"/>
          <w:b/>
          <w:color w:val="0000FF"/>
          <w:sz w:val="20"/>
          <w:szCs w:val="20"/>
        </w:rPr>
        <w:tab/>
      </w:r>
      <w:r w:rsidR="002D5B15">
        <w:rPr>
          <w:rFonts w:asciiTheme="majorHAnsi" w:hAnsiTheme="majorHAnsi" w:cs="Calibri"/>
          <w:b/>
          <w:color w:val="0000FF"/>
          <w:sz w:val="20"/>
          <w:szCs w:val="20"/>
        </w:rPr>
        <w:tab/>
      </w:r>
      <w:r w:rsidR="00DA22D8" w:rsidRPr="00BD69AA">
        <w:rPr>
          <w:rFonts w:asciiTheme="majorHAnsi" w:hAnsiTheme="majorHAnsi" w:cs="Calibri"/>
          <w:b/>
          <w:color w:val="0000FF"/>
          <w:sz w:val="20"/>
          <w:szCs w:val="20"/>
        </w:rPr>
        <w:t>1402/CBS/K/06</w:t>
      </w:r>
      <w:r w:rsidR="000F5B0B" w:rsidRPr="00BD69AA">
        <w:rPr>
          <w:rFonts w:asciiTheme="majorHAnsi" w:hAnsiTheme="majorHAnsi" w:cs="Calibri"/>
          <w:b/>
          <w:color w:val="0000FF"/>
          <w:sz w:val="20"/>
          <w:szCs w:val="20"/>
        </w:rPr>
        <w:tab/>
      </w:r>
      <w:r w:rsidR="000F5B0B" w:rsidRPr="00BD69AA">
        <w:rPr>
          <w:rFonts w:asciiTheme="majorHAnsi" w:hAnsiTheme="majorHAnsi" w:cs="Calibri"/>
          <w:b/>
          <w:color w:val="0000FF"/>
          <w:sz w:val="20"/>
          <w:szCs w:val="20"/>
        </w:rPr>
        <w:tab/>
      </w:r>
      <w:r w:rsidR="000F5B0B" w:rsidRPr="00BD69AA">
        <w:rPr>
          <w:rFonts w:asciiTheme="majorHAnsi" w:hAnsiTheme="majorHAnsi" w:cs="Calibri"/>
          <w:b/>
          <w:color w:val="0000FF"/>
          <w:sz w:val="20"/>
          <w:szCs w:val="20"/>
        </w:rPr>
        <w:tab/>
      </w:r>
    </w:p>
    <w:p w:rsidR="00CB48EC" w:rsidRDefault="00CB48EC" w:rsidP="0059110E">
      <w:pPr>
        <w:rPr>
          <w:rFonts w:asciiTheme="majorHAnsi" w:hAnsiTheme="majorHAnsi"/>
          <w:b/>
          <w:sz w:val="22"/>
          <w:szCs w:val="22"/>
          <w:u w:val="single"/>
        </w:rPr>
      </w:pPr>
    </w:p>
    <w:p w:rsidR="00E437F7" w:rsidRDefault="00E437F7" w:rsidP="0059110E">
      <w:pPr>
        <w:rPr>
          <w:rFonts w:asciiTheme="majorHAnsi" w:hAnsiTheme="majorHAnsi"/>
          <w:b/>
          <w:sz w:val="22"/>
          <w:szCs w:val="22"/>
          <w:u w:val="single"/>
        </w:rPr>
      </w:pPr>
    </w:p>
    <w:p w:rsidR="00CB48EC" w:rsidRDefault="00CB48EC" w:rsidP="0059110E">
      <w:pPr>
        <w:rPr>
          <w:rFonts w:asciiTheme="majorHAnsi" w:hAnsiTheme="majorHAnsi"/>
          <w:b/>
          <w:sz w:val="22"/>
          <w:szCs w:val="22"/>
          <w:u w:val="single"/>
        </w:rPr>
      </w:pPr>
    </w:p>
    <w:p w:rsidR="00677DEF" w:rsidRDefault="00677DEF" w:rsidP="0059110E">
      <w:pPr>
        <w:rPr>
          <w:rFonts w:asciiTheme="majorHAnsi" w:hAnsiTheme="majorHAnsi"/>
          <w:b/>
          <w:sz w:val="22"/>
          <w:szCs w:val="22"/>
          <w:u w:val="single"/>
        </w:rPr>
      </w:pPr>
    </w:p>
    <w:p w:rsidR="002A274C" w:rsidRDefault="002A274C"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2"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3"/>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4"/>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5"/>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7"/>
                    <a:stretch>
                      <a:fillRect/>
                    </a:stretch>
                  </pic:blipFill>
                  <pic:spPr>
                    <a:xfrm>
                      <a:off x="0" y="0"/>
                      <a:ext cx="10241280" cy="5760720"/>
                    </a:xfrm>
                    <a:prstGeom prst="rect">
                      <a:avLst/>
                    </a:prstGeom>
                  </pic:spPr>
                </pic:pic>
              </a:graphicData>
            </a:graphic>
          </wp:inline>
        </w:drawing>
      </w:r>
    </w:p>
    <w:sectPr w:rsidR="00780A30">
      <w:headerReference w:type="default" r:id="rId58"/>
      <w:footerReference w:type="default" r:id="rId59"/>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F5B" w:rsidRDefault="00625F5B">
      <w:r>
        <w:separator/>
      </w:r>
    </w:p>
  </w:endnote>
  <w:endnote w:type="continuationSeparator" w:id="0">
    <w:p w:rsidR="00625F5B" w:rsidRDefault="00625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5B582F">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5B582F">
      <w:rPr>
        <w:b/>
        <w:noProof/>
      </w:rPr>
      <w:t>30</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F5B" w:rsidRDefault="00625F5B">
      <w:r>
        <w:separator/>
      </w:r>
    </w:p>
  </w:footnote>
  <w:footnote w:type="continuationSeparator" w:id="0">
    <w:p w:rsidR="00625F5B" w:rsidRDefault="00625F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D22495">
      <w:rPr>
        <w:color w:val="000000"/>
        <w:lang w:val="en-IN"/>
      </w:rPr>
      <w:t>MARCH</w:t>
    </w:r>
    <w:r w:rsidR="006E13A0">
      <w:rPr>
        <w:color w:val="000000"/>
        <w:lang w:val="en-IN"/>
      </w:rPr>
      <w:t>/</w:t>
    </w:r>
    <w:r w:rsidR="005028EB">
      <w:rPr>
        <w:color w:val="000000"/>
        <w:lang w:val="en-IN"/>
      </w:rPr>
      <w:t>4</w:t>
    </w:r>
    <w:r w:rsidR="005B582F">
      <w:rPr>
        <w:color w:val="000000"/>
        <w:lang w:val="en-IN"/>
      </w:rPr>
      <w:t>1</w:t>
    </w:r>
    <w:r w:rsidR="00776209">
      <w:rPr>
        <w:color w:val="000000"/>
        <w:lang w:val="en-IN"/>
      </w:rPr>
      <w:t>9</w:t>
    </w:r>
    <w:r>
      <w:rPr>
        <w:color w:val="000000"/>
        <w:lang w:val="en-IN"/>
      </w:rPr>
      <w:t>/25-26</w:t>
    </w:r>
  </w:p>
  <w:p w:rsidR="00B300DD" w:rsidRDefault="00D22495">
    <w:pPr>
      <w:pStyle w:val="Header"/>
      <w:pBdr>
        <w:between w:val="single" w:sz="4" w:space="1" w:color="4F81BD"/>
      </w:pBdr>
      <w:spacing w:line="276" w:lineRule="auto"/>
      <w:jc w:val="center"/>
      <w:rPr>
        <w:color w:val="000000"/>
      </w:rPr>
    </w:pPr>
    <w:r>
      <w:rPr>
        <w:color w:val="000000"/>
      </w:rPr>
      <w:t>March</w:t>
    </w:r>
    <w:r w:rsidR="006E13A0">
      <w:rPr>
        <w:color w:val="000000"/>
      </w:rPr>
      <w:t xml:space="preserve"> </w:t>
    </w:r>
    <w:r w:rsidR="005B582F">
      <w:rPr>
        <w:color w:val="000000"/>
      </w:rPr>
      <w:t>20</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A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961"/>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4C1"/>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4E4"/>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A7A"/>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2BD"/>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5E9"/>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74C"/>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15"/>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E42"/>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CEE"/>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115F"/>
    <w:rsid w:val="00391367"/>
    <w:rsid w:val="003913A3"/>
    <w:rsid w:val="0039174B"/>
    <w:rsid w:val="00391900"/>
    <w:rsid w:val="003919B8"/>
    <w:rsid w:val="00391D41"/>
    <w:rsid w:val="003923E2"/>
    <w:rsid w:val="00392424"/>
    <w:rsid w:val="0039285E"/>
    <w:rsid w:val="00392CAD"/>
    <w:rsid w:val="00392DE4"/>
    <w:rsid w:val="003930AF"/>
    <w:rsid w:val="0039345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35A"/>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9BD"/>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3F3"/>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8EB"/>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82F"/>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1A2"/>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5F5B"/>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20A"/>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77DEF"/>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09"/>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13"/>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9E3"/>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0D43"/>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557"/>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C8C"/>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9A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AD"/>
    <w:rsid w:val="00BE3791"/>
    <w:rsid w:val="00BE38E4"/>
    <w:rsid w:val="00BE3921"/>
    <w:rsid w:val="00BE3A73"/>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E7D"/>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9E5"/>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272"/>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8EC"/>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558"/>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AF0"/>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495"/>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7F7"/>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9B"/>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EE5"/>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047"/>
    <w:rsid w:val="00F67282"/>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39"/>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59F"/>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5.pn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theme" Target="theme/theme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DB0FDB-8094-4CFA-991A-08A80565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6462</Words>
  <Characters>36840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cp:revision>
  <cp:lastPrinted>2018-04-11T07:20:00Z</cp:lastPrinted>
  <dcterms:created xsi:type="dcterms:W3CDTF">2026-03-23T09:41:00Z</dcterms:created>
  <dcterms:modified xsi:type="dcterms:W3CDTF">2026-03-23T09:43:00Z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